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4E" w:rsidRDefault="00BC6BFA" w:rsidP="00B006D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</w:t>
      </w:r>
      <w:proofErr w:type="gramStart"/>
      <w:r w:rsidR="004912FB">
        <w:rPr>
          <w:sz w:val="28"/>
          <w:szCs w:val="28"/>
        </w:rPr>
        <w:t xml:space="preserve">ДОКЛАД  </w:t>
      </w:r>
      <w:r w:rsidR="00913A4E">
        <w:rPr>
          <w:sz w:val="28"/>
          <w:szCs w:val="28"/>
        </w:rPr>
        <w:t>на</w:t>
      </w:r>
      <w:proofErr w:type="gramEnd"/>
      <w:r w:rsidR="00913A4E">
        <w:rPr>
          <w:sz w:val="28"/>
          <w:szCs w:val="28"/>
        </w:rPr>
        <w:t xml:space="preserve"> заседание </w:t>
      </w:r>
      <w:r w:rsidR="00913A4E" w:rsidRPr="00913A4E">
        <w:rPr>
          <w:sz w:val="28"/>
          <w:szCs w:val="28"/>
        </w:rPr>
        <w:t>Совета (организационного штаба) по улучшению инвестиционного климата и содействию развития конкуренции в Л</w:t>
      </w:r>
      <w:r w:rsidR="00913A4E">
        <w:rPr>
          <w:sz w:val="28"/>
          <w:szCs w:val="28"/>
        </w:rPr>
        <w:t>ипецкой области 20.06.2018 14.30</w:t>
      </w:r>
    </w:p>
    <w:p w:rsidR="00913A4E" w:rsidRPr="00913A4E" w:rsidRDefault="00913A4E" w:rsidP="00913A4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У</w:t>
      </w:r>
      <w:r w:rsidRPr="00913A4E">
        <w:rPr>
          <w:rFonts w:eastAsiaTheme="minorHAnsi"/>
          <w:sz w:val="28"/>
          <w:szCs w:val="28"/>
          <w:lang w:eastAsia="en-US"/>
        </w:rPr>
        <w:t>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913A4E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21.12.2017 № 618 "Об основных направлениях государственной политики по развитию конкуренции"</w:t>
      </w:r>
      <w:r>
        <w:rPr>
          <w:rFonts w:eastAsiaTheme="minorHAnsi"/>
          <w:sz w:val="28"/>
          <w:szCs w:val="28"/>
          <w:lang w:eastAsia="en-US"/>
        </w:rPr>
        <w:t xml:space="preserve"> на территории Липецкой области</w:t>
      </w:r>
    </w:p>
    <w:p w:rsidR="004912FB" w:rsidRDefault="004912FB" w:rsidP="00B006D9">
      <w:pPr>
        <w:jc w:val="both"/>
        <w:rPr>
          <w:sz w:val="28"/>
          <w:szCs w:val="28"/>
        </w:rPr>
      </w:pPr>
    </w:p>
    <w:p w:rsidR="00B006D9" w:rsidRPr="00BC6BFA" w:rsidRDefault="00BC6BFA" w:rsidP="00BC6BF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BC6BFA">
        <w:rPr>
          <w:rFonts w:eastAsiaTheme="minorHAnsi"/>
          <w:sz w:val="28"/>
          <w:szCs w:val="28"/>
          <w:lang w:eastAsia="en-US"/>
        </w:rPr>
        <w:t>Конкуренция является стимулом экономического роста и основой поступательного развития страны, главным движущим фактором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6BFA">
        <w:rPr>
          <w:rFonts w:eastAsiaTheme="minorHAnsi"/>
          <w:sz w:val="28"/>
          <w:szCs w:val="28"/>
          <w:lang w:eastAsia="en-US"/>
        </w:rPr>
        <w:t xml:space="preserve">развития общества. Конкуренция </w:t>
      </w:r>
      <w:r w:rsidR="00B006D9" w:rsidRPr="00BC6BFA">
        <w:rPr>
          <w:rFonts w:eastAsiaTheme="minorHAnsi"/>
          <w:sz w:val="28"/>
          <w:szCs w:val="28"/>
          <w:lang w:eastAsia="en-US"/>
        </w:rPr>
        <w:t>способств</w:t>
      </w:r>
      <w:r w:rsidRPr="00BC6BFA">
        <w:rPr>
          <w:rFonts w:eastAsiaTheme="minorHAnsi"/>
          <w:sz w:val="28"/>
          <w:szCs w:val="28"/>
          <w:lang w:eastAsia="en-US"/>
        </w:rPr>
        <w:t>ует развитию новых технологий и поиску наиболее эффективных способов производства, что приводит к повышению конкурентоспособности товаров, сбалансированности их качества и цены, расширению выбора то</w:t>
      </w:r>
      <w:r w:rsidR="00B006D9" w:rsidRPr="00BC6BFA">
        <w:rPr>
          <w:rFonts w:eastAsiaTheme="minorHAnsi"/>
          <w:sz w:val="28"/>
          <w:szCs w:val="28"/>
          <w:lang w:eastAsia="en-US"/>
        </w:rPr>
        <w:t>варов для потребителей.</w:t>
      </w:r>
    </w:p>
    <w:p w:rsidR="00BC6BFA" w:rsidRPr="00BC6BFA" w:rsidRDefault="00BC6BFA" w:rsidP="00BC6BFA">
      <w:pPr>
        <w:jc w:val="both"/>
        <w:rPr>
          <w:color w:val="020C22"/>
          <w:sz w:val="28"/>
          <w:szCs w:val="28"/>
          <w:shd w:val="clear" w:color="auto" w:fill="FEFEFE"/>
        </w:rPr>
      </w:pPr>
      <w:r w:rsidRPr="00BC6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BC6BFA">
        <w:rPr>
          <w:sz w:val="28"/>
          <w:szCs w:val="28"/>
        </w:rPr>
        <w:t xml:space="preserve"> Как указал </w:t>
      </w:r>
      <w:r>
        <w:rPr>
          <w:sz w:val="28"/>
          <w:szCs w:val="28"/>
        </w:rPr>
        <w:t xml:space="preserve">Президент РФ </w:t>
      </w:r>
      <w:r w:rsidRPr="00BC6BFA">
        <w:rPr>
          <w:sz w:val="28"/>
          <w:szCs w:val="28"/>
        </w:rPr>
        <w:t>Владимир Путин на первом после выборов заседании госсовета</w:t>
      </w:r>
      <w:r>
        <w:rPr>
          <w:sz w:val="28"/>
          <w:szCs w:val="28"/>
        </w:rPr>
        <w:t xml:space="preserve"> по вопросу развития конкуренции 05.04.2018: </w:t>
      </w:r>
      <w:r w:rsidRPr="00841001">
        <w:rPr>
          <w:sz w:val="28"/>
          <w:szCs w:val="28"/>
        </w:rPr>
        <w:t>«</w:t>
      </w:r>
      <w:r>
        <w:rPr>
          <w:color w:val="020C22"/>
          <w:sz w:val="28"/>
          <w:szCs w:val="28"/>
          <w:shd w:val="clear" w:color="auto" w:fill="FEFEFE"/>
        </w:rPr>
        <w:t>С</w:t>
      </w:r>
      <w:r w:rsidRPr="00841001">
        <w:rPr>
          <w:color w:val="020C22"/>
          <w:sz w:val="28"/>
          <w:szCs w:val="28"/>
          <w:shd w:val="clear" w:color="auto" w:fill="FEFEFE"/>
        </w:rPr>
        <w:t>праведливая и честная конкуренция – это базовое условие для экономического и технологического развития, залог обновления страны, её динамичного движен</w:t>
      </w:r>
      <w:r>
        <w:rPr>
          <w:color w:val="020C22"/>
          <w:sz w:val="28"/>
          <w:szCs w:val="28"/>
          <w:shd w:val="clear" w:color="auto" w:fill="FEFEFE"/>
        </w:rPr>
        <w:t>ия вперёд во всех сферах жизни. И</w:t>
      </w:r>
      <w:r w:rsidRPr="00841001">
        <w:rPr>
          <w:color w:val="020C22"/>
          <w:sz w:val="28"/>
          <w:szCs w:val="28"/>
          <w:shd w:val="clear" w:color="auto" w:fill="FEFEFE"/>
        </w:rPr>
        <w:t> это направление одно из магистральных, для достижения масштабных задач, поставленных перед страной, о </w:t>
      </w:r>
      <w:r>
        <w:rPr>
          <w:color w:val="020C22"/>
          <w:sz w:val="28"/>
          <w:szCs w:val="28"/>
          <w:shd w:val="clear" w:color="auto" w:fill="FEFEFE"/>
        </w:rPr>
        <w:t>которых было сказано в Послании</w:t>
      </w:r>
      <w:r w:rsidRPr="00841001">
        <w:rPr>
          <w:color w:val="020C22"/>
          <w:sz w:val="28"/>
          <w:szCs w:val="28"/>
          <w:shd w:val="clear" w:color="auto" w:fill="FEFEFE"/>
        </w:rPr>
        <w:t>»</w:t>
      </w:r>
      <w:r>
        <w:rPr>
          <w:color w:val="020C22"/>
          <w:sz w:val="28"/>
          <w:szCs w:val="28"/>
          <w:shd w:val="clear" w:color="auto" w:fill="FEFEFE"/>
        </w:rPr>
        <w:t>.</w:t>
      </w: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841001">
        <w:rPr>
          <w:sz w:val="28"/>
          <w:szCs w:val="28"/>
        </w:rPr>
        <w:t>оддержка конкуренции является одной из основ конституцион</w:t>
      </w:r>
      <w:r>
        <w:rPr>
          <w:sz w:val="28"/>
          <w:szCs w:val="28"/>
        </w:rPr>
        <w:t>ного строя Российской Федерации</w:t>
      </w:r>
      <w:r w:rsidRPr="0084100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41001">
        <w:rPr>
          <w:sz w:val="28"/>
          <w:szCs w:val="28"/>
        </w:rPr>
        <w:t>овременное российское законодательство о защите конкуренции в результате последовательных преобразований за последние несколько десятков лет соответствует мировым стандартам и принципам ан</w:t>
      </w:r>
      <w:r>
        <w:rPr>
          <w:sz w:val="28"/>
          <w:szCs w:val="28"/>
        </w:rPr>
        <w:t>тимонопольного законодательства</w:t>
      </w:r>
      <w:r w:rsidRPr="00841001">
        <w:rPr>
          <w:sz w:val="28"/>
          <w:szCs w:val="28"/>
        </w:rPr>
        <w:t>.</w:t>
      </w: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841001">
        <w:rPr>
          <w:sz w:val="28"/>
          <w:szCs w:val="28"/>
        </w:rPr>
        <w:t xml:space="preserve"> то же время для эффективного развития конкуренции недостаточно наличия лишь законодательства, защищающего принципы здоровой и честной конкуренции, – необходимы институциональные и правовые механизмы, стимулирующие развитие конкуренции в отрас</w:t>
      </w:r>
      <w:r>
        <w:rPr>
          <w:sz w:val="28"/>
          <w:szCs w:val="28"/>
        </w:rPr>
        <w:t>лях экономики и регионах страны</w:t>
      </w:r>
      <w:r w:rsidRPr="00841001">
        <w:rPr>
          <w:sz w:val="28"/>
          <w:szCs w:val="28"/>
        </w:rPr>
        <w:t>.</w:t>
      </w:r>
    </w:p>
    <w:p w:rsidR="00BC6BFA" w:rsidRPr="00BC6BFA" w:rsidRDefault="00BC6BFA" w:rsidP="00BC6B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841001">
        <w:rPr>
          <w:sz w:val="28"/>
          <w:szCs w:val="28"/>
        </w:rPr>
        <w:t xml:space="preserve">ажным этапом определения вектора развития экономической политики в </w:t>
      </w:r>
      <w:r>
        <w:rPr>
          <w:sz w:val="28"/>
          <w:szCs w:val="28"/>
        </w:rPr>
        <w:t>Р</w:t>
      </w:r>
      <w:r w:rsidRPr="0084100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41001">
        <w:rPr>
          <w:sz w:val="28"/>
          <w:szCs w:val="28"/>
        </w:rPr>
        <w:t xml:space="preserve">едерации стало утверждение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резидентом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указа от 21 декабря 2017 года № 618</w:t>
      </w:r>
      <w:r>
        <w:rPr>
          <w:sz w:val="28"/>
          <w:szCs w:val="28"/>
        </w:rPr>
        <w:t xml:space="preserve"> </w:t>
      </w:r>
      <w:r w:rsidRPr="0084100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41001">
        <w:rPr>
          <w:sz w:val="28"/>
          <w:szCs w:val="28"/>
        </w:rPr>
        <w:t xml:space="preserve">б основных направлениях государственной политики по развитию конкуренции» (далее – </w:t>
      </w:r>
      <w:r>
        <w:rPr>
          <w:sz w:val="28"/>
          <w:szCs w:val="28"/>
        </w:rPr>
        <w:t>У</w:t>
      </w:r>
      <w:r w:rsidRPr="00841001">
        <w:rPr>
          <w:sz w:val="28"/>
          <w:szCs w:val="28"/>
        </w:rPr>
        <w:t xml:space="preserve">каз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№ 618), которым </w:t>
      </w:r>
      <w:r w:rsidRPr="00BC6BFA">
        <w:rPr>
          <w:b/>
          <w:sz w:val="28"/>
          <w:szCs w:val="28"/>
        </w:rPr>
        <w:t>в качестве приоритетного направления</w:t>
      </w:r>
      <w:r w:rsidRPr="00841001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841001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С</w:t>
      </w:r>
      <w:r w:rsidRPr="00841001">
        <w:rPr>
          <w:sz w:val="28"/>
          <w:szCs w:val="28"/>
        </w:rPr>
        <w:t xml:space="preserve">обрания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</w:t>
      </w:r>
      <w:r>
        <w:rPr>
          <w:sz w:val="28"/>
          <w:szCs w:val="28"/>
        </w:rPr>
        <w:t>Ц</w:t>
      </w:r>
      <w:r w:rsidRPr="00841001">
        <w:rPr>
          <w:sz w:val="28"/>
          <w:szCs w:val="28"/>
        </w:rPr>
        <w:t xml:space="preserve">ентрального банка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федеральных органов исполнительной власти, законодательных (представительных) и исполнительных органов государственной власти субъектов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, органов местного самоуправления </w:t>
      </w:r>
      <w:r w:rsidRPr="00BC6BFA">
        <w:rPr>
          <w:b/>
          <w:sz w:val="28"/>
          <w:szCs w:val="28"/>
        </w:rPr>
        <w:t xml:space="preserve">предусмотрено активное содействие развитию конкуренции в РФ . </w:t>
      </w:r>
    </w:p>
    <w:p w:rsidR="004C557B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6BFA">
        <w:rPr>
          <w:sz w:val="28"/>
          <w:szCs w:val="28"/>
        </w:rPr>
        <w:t xml:space="preserve">Указом определены </w:t>
      </w:r>
      <w:r w:rsidRPr="00BC6BFA">
        <w:rPr>
          <w:i/>
          <w:sz w:val="28"/>
          <w:szCs w:val="28"/>
        </w:rPr>
        <w:t xml:space="preserve">цели </w:t>
      </w:r>
      <w:r w:rsidRPr="00BC6BFA">
        <w:rPr>
          <w:sz w:val="28"/>
          <w:szCs w:val="28"/>
        </w:rPr>
        <w:t xml:space="preserve">совершенствования государственной политики по развитию конкуренции и </w:t>
      </w:r>
      <w:r w:rsidRPr="00BC6BFA">
        <w:rPr>
          <w:i/>
          <w:sz w:val="28"/>
          <w:szCs w:val="28"/>
        </w:rPr>
        <w:t>основополагающие принципы</w:t>
      </w:r>
      <w:r w:rsidRPr="00BC6BFA">
        <w:rPr>
          <w:sz w:val="28"/>
          <w:szCs w:val="28"/>
        </w:rPr>
        <w:t xml:space="preserve"> государственной политики по развитию конкуренции, </w:t>
      </w:r>
    </w:p>
    <w:p w:rsidR="004C557B" w:rsidRPr="007D77A1" w:rsidRDefault="004C557B" w:rsidP="004C55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Ц</w:t>
      </w:r>
      <w:r w:rsidRPr="00885145">
        <w:rPr>
          <w:b/>
          <w:color w:val="000000"/>
          <w:sz w:val="28"/>
          <w:szCs w:val="28"/>
        </w:rPr>
        <w:t>ел</w:t>
      </w:r>
      <w:r>
        <w:rPr>
          <w:b/>
          <w:color w:val="000000"/>
          <w:sz w:val="28"/>
          <w:szCs w:val="28"/>
        </w:rPr>
        <w:t>ями</w:t>
      </w:r>
      <w:r w:rsidRPr="007D77A1">
        <w:rPr>
          <w:color w:val="000000"/>
          <w:sz w:val="28"/>
          <w:szCs w:val="28"/>
        </w:rPr>
        <w:t xml:space="preserve"> государственной политики по развитию конкуренции</w:t>
      </w:r>
      <w:r>
        <w:rPr>
          <w:color w:val="000000"/>
          <w:sz w:val="28"/>
          <w:szCs w:val="28"/>
        </w:rPr>
        <w:t xml:space="preserve"> являются</w:t>
      </w:r>
      <w:r w:rsidRPr="007D77A1">
        <w:rPr>
          <w:color w:val="000000"/>
          <w:sz w:val="28"/>
          <w:szCs w:val="28"/>
        </w:rPr>
        <w:t>:</w:t>
      </w:r>
    </w:p>
    <w:p w:rsidR="004C557B" w:rsidRPr="007D77A1" w:rsidRDefault="004C557B" w:rsidP="004C55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77A1">
        <w:rPr>
          <w:color w:val="007C85"/>
          <w:sz w:val="28"/>
          <w:szCs w:val="28"/>
        </w:rPr>
        <w:t xml:space="preserve">• </w:t>
      </w:r>
      <w:r w:rsidRPr="007D77A1">
        <w:rPr>
          <w:color w:val="000000"/>
          <w:sz w:val="28"/>
          <w:szCs w:val="28"/>
        </w:rPr>
        <w:t>повышение удовлетворенности потребителей за счет расширения ассортимента товаров, работ, услуг, улучшения их качества и снижения цен;</w:t>
      </w:r>
    </w:p>
    <w:p w:rsidR="004C557B" w:rsidRPr="00986160" w:rsidRDefault="004C557B" w:rsidP="004C557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D77A1">
        <w:rPr>
          <w:color w:val="007C85"/>
          <w:sz w:val="28"/>
          <w:szCs w:val="28"/>
        </w:rPr>
        <w:lastRenderedPageBreak/>
        <w:t xml:space="preserve">• </w:t>
      </w:r>
      <w:r w:rsidRPr="007D77A1">
        <w:rPr>
          <w:color w:val="000000"/>
          <w:sz w:val="28"/>
          <w:szCs w:val="28"/>
        </w:rPr>
        <w:t>увеличение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</w:t>
      </w:r>
      <w:r>
        <w:rPr>
          <w:color w:val="000000"/>
          <w:sz w:val="28"/>
          <w:szCs w:val="28"/>
        </w:rPr>
        <w:t xml:space="preserve"> </w:t>
      </w:r>
      <w:r w:rsidRPr="007D77A1">
        <w:rPr>
          <w:color w:val="000000"/>
          <w:sz w:val="28"/>
          <w:szCs w:val="28"/>
        </w:rPr>
        <w:t xml:space="preserve">ведения предпринимательской деятельности, </w:t>
      </w:r>
      <w:r w:rsidRPr="00986160">
        <w:rPr>
          <w:b/>
          <w:color w:val="000000"/>
          <w:sz w:val="28"/>
          <w:szCs w:val="28"/>
          <w:highlight w:val="yellow"/>
        </w:rPr>
        <w:t>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4C557B" w:rsidRDefault="004C557B" w:rsidP="004C55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77A1">
        <w:rPr>
          <w:color w:val="007C85"/>
          <w:sz w:val="28"/>
          <w:szCs w:val="28"/>
        </w:rPr>
        <w:t xml:space="preserve">• </w:t>
      </w:r>
      <w:r w:rsidRPr="007D77A1">
        <w:rPr>
          <w:color w:val="000000"/>
          <w:sz w:val="28"/>
          <w:szCs w:val="28"/>
        </w:rPr>
        <w:t>стабильный рост и развитие многоукладной экономики, развитие технологий, снижение издер</w:t>
      </w:r>
      <w:r w:rsidRPr="007D77A1">
        <w:rPr>
          <w:sz w:val="28"/>
          <w:szCs w:val="28"/>
        </w:rPr>
        <w:t>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4C557B" w:rsidRDefault="004C557B" w:rsidP="004C55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</w:t>
      </w:r>
      <w:r w:rsidRPr="004E1A9D">
        <w:rPr>
          <w:b/>
          <w:sz w:val="28"/>
          <w:szCs w:val="28"/>
        </w:rPr>
        <w:t>основополагающих принципов</w:t>
      </w:r>
      <w:r>
        <w:rPr>
          <w:sz w:val="28"/>
          <w:szCs w:val="28"/>
        </w:rPr>
        <w:t xml:space="preserve"> государственной политики по развитию конкуренции определено: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сокращение доли хозяйствующих субъектов, учреждаемых или контролируемых </w:t>
      </w:r>
      <w:proofErr w:type="gramStart"/>
      <w:r>
        <w:rPr>
          <w:sz w:val="28"/>
          <w:szCs w:val="28"/>
        </w:rPr>
        <w:t>государством</w:t>
      </w:r>
      <w:proofErr w:type="gramEnd"/>
      <w:r>
        <w:rPr>
          <w:sz w:val="28"/>
          <w:szCs w:val="28"/>
        </w:rPr>
        <w:t xml:space="preserve">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равных условий и свободы экономической деятельности на территории Российской Федерации;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развития малого и среднего предпринимательства;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направленность государственных инвестиций на развитие конкуренции;</w:t>
      </w:r>
    </w:p>
    <w:p w:rsidR="004C557B" w:rsidRDefault="004C557B" w:rsidP="004C55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п) стимулирование со стороны государства добросовестных практик осуществления хозяйственной деятельности;</w:t>
      </w:r>
    </w:p>
    <w:p w:rsidR="004C557B" w:rsidRDefault="004C557B" w:rsidP="00BC6B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н) </w:t>
      </w:r>
      <w:r w:rsidRPr="00BC6BFA">
        <w:rPr>
          <w:b/>
          <w:sz w:val="28"/>
          <w:szCs w:val="28"/>
        </w:rPr>
        <w:t>ответственность органов государственной власти и органов местного самоуправления за реализацию государственной политики по развитию конкуренции</w:t>
      </w:r>
      <w:r>
        <w:rPr>
          <w:sz w:val="28"/>
          <w:szCs w:val="28"/>
        </w:rPr>
        <w:t>.</w:t>
      </w:r>
    </w:p>
    <w:p w:rsidR="00986160" w:rsidRPr="00986160" w:rsidRDefault="00986160" w:rsidP="009861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УКАЗОМ рекомендовано </w:t>
      </w:r>
      <w:r w:rsidRPr="00986160">
        <w:rPr>
          <w:sz w:val="28"/>
          <w:szCs w:val="28"/>
        </w:rPr>
        <w:t xml:space="preserve">д) Министерству образования и науки Российской Федерации рассмотреть возможность включения </w:t>
      </w:r>
      <w:r w:rsidRPr="00986160">
        <w:rPr>
          <w:b/>
          <w:sz w:val="28"/>
          <w:szCs w:val="28"/>
          <w:highlight w:val="yellow"/>
        </w:rPr>
        <w:t>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986160" w:rsidRDefault="00986160" w:rsidP="00BC6BFA">
      <w:pPr>
        <w:jc w:val="both"/>
        <w:rPr>
          <w:sz w:val="28"/>
          <w:szCs w:val="28"/>
        </w:rPr>
      </w:pPr>
    </w:p>
    <w:p w:rsidR="00986160" w:rsidRPr="00986160" w:rsidRDefault="00986160" w:rsidP="0098616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 w:rsidRPr="00986160">
        <w:rPr>
          <w:sz w:val="28"/>
          <w:szCs w:val="28"/>
          <w:highlight w:val="yellow"/>
        </w:rPr>
        <w:t xml:space="preserve">Основной темой заседания Научно-методического совета ФАС России 27.03.2018 стало участие научно-преподавательского сообщества и базовых кафедр ведомства в реализация Национального плана развития конкуренции в Российской Федерации на 2018-2020 годы. Открывая обсуждение, заместитель руководителя Федеральной антимонопольной службы Сергей </w:t>
      </w:r>
      <w:proofErr w:type="spellStart"/>
      <w:r w:rsidRPr="00986160">
        <w:rPr>
          <w:sz w:val="28"/>
          <w:szCs w:val="28"/>
          <w:highlight w:val="yellow"/>
        </w:rPr>
        <w:t>Пузыревский</w:t>
      </w:r>
      <w:proofErr w:type="spellEnd"/>
      <w:r w:rsidRPr="00986160">
        <w:rPr>
          <w:sz w:val="28"/>
          <w:szCs w:val="28"/>
          <w:highlight w:val="yellow"/>
        </w:rPr>
        <w:t xml:space="preserve"> акцентировал внимание на изменениях государственной политики в экономической сфере, которые следуют из Указа Президента России от 21 декабря 2017 г. № 618 и содержатся в Национальном плане развития конкуренции. В частности, помимо защиты конкуренции, стоит задача по разработке методологии и механизмов её развития. В 2020 году не должно быть такой сферы экономической деятельности, где нет конкуренции. Для этого Национальным планом обозначены конкретные показатели: в каждой отрасли не менее 3 хозяйствующих субъектов, из которых не менее 1 – частный бизнес. Поставлена задача в 2 раза снизить нарушения антимонопольного законодательства со стороны органов власти. Это коснется, </w:t>
      </w:r>
      <w:r w:rsidRPr="00986160">
        <w:rPr>
          <w:sz w:val="28"/>
          <w:szCs w:val="28"/>
          <w:highlight w:val="yellow"/>
        </w:rPr>
        <w:lastRenderedPageBreak/>
        <w:t xml:space="preserve">прежде всего, региональных и муниципальных уровней, так как именно там происходит 98% нарушений. В свою очередь, для достижения таких результатов необходимо формирование принципиально новой культуры, потому что даже само слово конкуренция вызывает у целого ряда структур недопонимание и отторжение. Поэтому реализация </w:t>
      </w:r>
      <w:proofErr w:type="spellStart"/>
      <w:r w:rsidRPr="00986160">
        <w:rPr>
          <w:sz w:val="28"/>
          <w:szCs w:val="28"/>
          <w:highlight w:val="yellow"/>
        </w:rPr>
        <w:t>проконкурентной</w:t>
      </w:r>
      <w:proofErr w:type="spellEnd"/>
      <w:r w:rsidRPr="00986160">
        <w:rPr>
          <w:sz w:val="28"/>
          <w:szCs w:val="28"/>
          <w:highlight w:val="yellow"/>
        </w:rPr>
        <w:t xml:space="preserve"> политики требует общественной дискуссии и даже пропаганды конкуренции, которая покажет её преимущества, экономическую ценность, в том числе для конечного потребителя - человека.</w:t>
      </w:r>
    </w:p>
    <w:p w:rsidR="00986160" w:rsidRPr="00986160" w:rsidRDefault="00986160" w:rsidP="00986160">
      <w:pPr>
        <w:jc w:val="both"/>
        <w:rPr>
          <w:sz w:val="28"/>
          <w:szCs w:val="28"/>
          <w:highlight w:val="yellow"/>
        </w:rPr>
      </w:pPr>
      <w:r w:rsidRPr="00986160">
        <w:rPr>
          <w:sz w:val="28"/>
          <w:szCs w:val="28"/>
          <w:highlight w:val="yellow"/>
        </w:rPr>
        <w:t xml:space="preserve">      В рамках реализации Национального плана развития конкуренции ФАС России подготовил «пятый антимонопольный пакет», который отражает произошедшие за последние годы изменения в экономической сфере. Прежде всего, речь идет о регулировании нематериальных активов, которые становятся главными в «цифровой» экономике, где изменились критерии доминирования. По словам Сергея </w:t>
      </w:r>
      <w:proofErr w:type="spellStart"/>
      <w:r w:rsidRPr="00986160">
        <w:rPr>
          <w:sz w:val="28"/>
          <w:szCs w:val="28"/>
          <w:highlight w:val="yellow"/>
        </w:rPr>
        <w:t>Пузыревского</w:t>
      </w:r>
      <w:proofErr w:type="spellEnd"/>
      <w:r w:rsidRPr="00986160">
        <w:rPr>
          <w:sz w:val="28"/>
          <w:szCs w:val="28"/>
          <w:highlight w:val="yellow"/>
        </w:rPr>
        <w:t xml:space="preserve">, правообладатели должны подчиняться антимонопольным нормам и не имеют права злоупотреблять своим положением. В начале апреля «пятый антимонопольный пакет» будет вынесен на публичное обсуждение, в котором смогут принять участие академическое сообщество и базовые кафедры ФАС России. На обсуждение будут вынесены и 17 «дорожных карт» развития конкуренции, подготовленные министерствами и ведомствами во исполнение Национального плана. Как заметил Сергей </w:t>
      </w:r>
      <w:proofErr w:type="spellStart"/>
      <w:r w:rsidRPr="00986160">
        <w:rPr>
          <w:sz w:val="28"/>
          <w:szCs w:val="28"/>
          <w:highlight w:val="yellow"/>
        </w:rPr>
        <w:t>Пузыревский</w:t>
      </w:r>
      <w:proofErr w:type="spellEnd"/>
      <w:r w:rsidRPr="00986160">
        <w:rPr>
          <w:sz w:val="28"/>
          <w:szCs w:val="28"/>
          <w:highlight w:val="yellow"/>
        </w:rPr>
        <w:t>, для некоторых отраслей нет полного понимания, как в них развивать конкуренцию, поэтому необходима помощь научного сообщества, изучение региональной практики, зарубежного опыта.</w:t>
      </w:r>
    </w:p>
    <w:p w:rsidR="00986160" w:rsidRPr="00986160" w:rsidRDefault="00986160" w:rsidP="00986160">
      <w:pPr>
        <w:jc w:val="both"/>
        <w:rPr>
          <w:sz w:val="28"/>
          <w:szCs w:val="28"/>
          <w:highlight w:val="yellow"/>
        </w:rPr>
      </w:pPr>
      <w:r w:rsidRPr="00986160">
        <w:rPr>
          <w:sz w:val="28"/>
          <w:szCs w:val="28"/>
          <w:highlight w:val="yellow"/>
        </w:rPr>
        <w:t xml:space="preserve">       В ходе обсуждения государственной политики по развитию конкуренции, члены Научно-методического совета предложили реализовать через кафедры соответствующие исследования, касающиеся Национального плана, в том числе рассмотреть конкуренцию в рамках социальных наук, где изучить мотивацию и поведение человека, активизировать студентов на поиск «креативных идей» по развитию конкуренции.</w:t>
      </w:r>
    </w:p>
    <w:p w:rsidR="00986160" w:rsidRPr="00986160" w:rsidRDefault="00986160" w:rsidP="00986160">
      <w:pPr>
        <w:jc w:val="both"/>
        <w:rPr>
          <w:sz w:val="28"/>
          <w:szCs w:val="28"/>
        </w:rPr>
      </w:pPr>
      <w:r w:rsidRPr="00986160">
        <w:rPr>
          <w:sz w:val="28"/>
          <w:szCs w:val="28"/>
          <w:highlight w:val="yellow"/>
        </w:rPr>
        <w:t xml:space="preserve">        Комментируя заседание Научно-мелодического совета, член Совета - директор филиала УМЦ ФАС России (г. Москва) Станислав Дружинин обратил внимание, что для образовательных организаций важным является решение Высшей аттестационной комиссии (ВАК) Министерства образования и науки РФ о поддержке введения научной специальности «конкурентное право», как и происходящий сейчас процесс согласования профессионального стандарта «Специалист в сфере конкурентного права». «Наш Учебно-методический центр задействован в реализации нескольких направлений Национального плана развития конкуренции. В частности, по внедрению хозяйствующими субъектами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986160">
        <w:rPr>
          <w:sz w:val="28"/>
          <w:szCs w:val="28"/>
          <w:highlight w:val="yellow"/>
        </w:rPr>
        <w:t>комплаенс</w:t>
      </w:r>
      <w:proofErr w:type="spellEnd"/>
      <w:r w:rsidRPr="00986160">
        <w:rPr>
          <w:sz w:val="28"/>
          <w:szCs w:val="28"/>
          <w:highlight w:val="yellow"/>
        </w:rPr>
        <w:t xml:space="preserve">), которым мы активно занимаемся, в </w:t>
      </w:r>
      <w:proofErr w:type="spellStart"/>
      <w:r w:rsidRPr="00986160">
        <w:rPr>
          <w:sz w:val="28"/>
          <w:szCs w:val="28"/>
          <w:highlight w:val="yellow"/>
        </w:rPr>
        <w:t>адвокатировании</w:t>
      </w:r>
      <w:proofErr w:type="spellEnd"/>
      <w:r w:rsidRPr="00986160">
        <w:rPr>
          <w:sz w:val="28"/>
          <w:szCs w:val="28"/>
          <w:highlight w:val="yellow"/>
        </w:rPr>
        <w:t xml:space="preserve"> конкуренции, формировании </w:t>
      </w:r>
      <w:proofErr w:type="spellStart"/>
      <w:r w:rsidRPr="00986160">
        <w:rPr>
          <w:sz w:val="28"/>
          <w:szCs w:val="28"/>
          <w:highlight w:val="yellow"/>
        </w:rPr>
        <w:t>проконкруентной</w:t>
      </w:r>
      <w:proofErr w:type="spellEnd"/>
      <w:r w:rsidRPr="00986160">
        <w:rPr>
          <w:sz w:val="28"/>
          <w:szCs w:val="28"/>
          <w:highlight w:val="yellow"/>
        </w:rPr>
        <w:t xml:space="preserve"> политики субъектами бизнеса, органами власти», - подчеркнул Станислав Дружинин.</w:t>
      </w:r>
    </w:p>
    <w:p w:rsidR="00986160" w:rsidRDefault="00986160" w:rsidP="00BC6BFA">
      <w:pPr>
        <w:jc w:val="both"/>
        <w:rPr>
          <w:sz w:val="28"/>
          <w:szCs w:val="28"/>
        </w:rPr>
      </w:pPr>
    </w:p>
    <w:p w:rsidR="00986160" w:rsidRDefault="00986160" w:rsidP="00BC6BFA">
      <w:pPr>
        <w:jc w:val="both"/>
        <w:rPr>
          <w:sz w:val="28"/>
          <w:szCs w:val="28"/>
        </w:rPr>
      </w:pPr>
    </w:p>
    <w:p w:rsidR="00986160" w:rsidRPr="00BC6BFA" w:rsidRDefault="00986160" w:rsidP="00BC6BFA">
      <w:pPr>
        <w:jc w:val="both"/>
        <w:rPr>
          <w:sz w:val="28"/>
          <w:szCs w:val="28"/>
        </w:rPr>
      </w:pP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</w:t>
      </w:r>
      <w:r w:rsidRPr="00841001">
        <w:rPr>
          <w:sz w:val="28"/>
          <w:szCs w:val="28"/>
        </w:rPr>
        <w:t xml:space="preserve">казом также утвержден </w:t>
      </w:r>
      <w:r>
        <w:rPr>
          <w:sz w:val="28"/>
          <w:szCs w:val="28"/>
        </w:rPr>
        <w:t>Н</w:t>
      </w:r>
      <w:r w:rsidRPr="00841001">
        <w:rPr>
          <w:sz w:val="28"/>
          <w:szCs w:val="28"/>
        </w:rPr>
        <w:t xml:space="preserve">ациональный план развития конкуренции в </w:t>
      </w:r>
      <w:r>
        <w:rPr>
          <w:sz w:val="28"/>
          <w:szCs w:val="28"/>
        </w:rPr>
        <w:t xml:space="preserve">РФ на 2018–2020 годы, </w:t>
      </w:r>
      <w:r w:rsidRPr="00841001">
        <w:rPr>
          <w:sz w:val="28"/>
          <w:szCs w:val="28"/>
        </w:rPr>
        <w:t>предусматривающий первоочередные мероприятия, направленные на достижение ключевых пока</w:t>
      </w:r>
      <w:r>
        <w:rPr>
          <w:sz w:val="28"/>
          <w:szCs w:val="28"/>
        </w:rPr>
        <w:t xml:space="preserve">зателей по развитию конкуренции </w:t>
      </w:r>
      <w:r w:rsidRPr="00BC6BFA">
        <w:rPr>
          <w:b/>
          <w:sz w:val="28"/>
          <w:szCs w:val="28"/>
        </w:rPr>
        <w:t>(о которых</w:t>
      </w:r>
      <w:r w:rsidR="003668D8">
        <w:rPr>
          <w:b/>
          <w:sz w:val="28"/>
          <w:szCs w:val="28"/>
        </w:rPr>
        <w:t xml:space="preserve"> речь пойдет</w:t>
      </w:r>
      <w:r w:rsidRPr="00BC6BFA">
        <w:rPr>
          <w:b/>
          <w:sz w:val="28"/>
          <w:szCs w:val="28"/>
        </w:rPr>
        <w:t xml:space="preserve"> ниже).</w:t>
      </w:r>
    </w:p>
    <w:p w:rsidR="00BC6BFA" w:rsidRPr="00841001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У</w:t>
      </w:r>
      <w:r w:rsidRPr="00841001">
        <w:rPr>
          <w:sz w:val="28"/>
          <w:szCs w:val="28"/>
        </w:rPr>
        <w:t xml:space="preserve">казом </w:t>
      </w:r>
      <w:r>
        <w:rPr>
          <w:sz w:val="28"/>
          <w:szCs w:val="28"/>
        </w:rPr>
        <w:t>П</w:t>
      </w:r>
      <w:r w:rsidRPr="00841001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№ 618 создана </w:t>
      </w:r>
      <w:r w:rsidRPr="00BC6BFA">
        <w:rPr>
          <w:b/>
          <w:sz w:val="28"/>
          <w:szCs w:val="28"/>
        </w:rPr>
        <w:t>единая система</w:t>
      </w:r>
      <w:r w:rsidRPr="00841001">
        <w:rPr>
          <w:sz w:val="28"/>
          <w:szCs w:val="28"/>
        </w:rPr>
        <w:t xml:space="preserve"> государственной политики, определяющая направления совместной деятельности по развитию конкуренции на федеральном, регио</w:t>
      </w:r>
      <w:r>
        <w:rPr>
          <w:sz w:val="28"/>
          <w:szCs w:val="28"/>
        </w:rPr>
        <w:t>нальном и муниципальном уровнях</w:t>
      </w:r>
      <w:r w:rsidRPr="00841001">
        <w:rPr>
          <w:sz w:val="28"/>
          <w:szCs w:val="28"/>
        </w:rPr>
        <w:t>.</w:t>
      </w:r>
    </w:p>
    <w:p w:rsidR="00BC6BFA" w:rsidRPr="00BC6BFA" w:rsidRDefault="00BC6BFA" w:rsidP="00BC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841001">
        <w:rPr>
          <w:sz w:val="28"/>
          <w:szCs w:val="28"/>
        </w:rPr>
        <w:t xml:space="preserve">редполагается, что федеральные министерства и ведомства, ответственные за реализацию государственной политики в отраслях (сферах) экономики, </w:t>
      </w:r>
      <w:r w:rsidRPr="00BC6BFA">
        <w:rPr>
          <w:b/>
          <w:sz w:val="28"/>
          <w:szCs w:val="28"/>
        </w:rPr>
        <w:t>на основе анализа реализованной на региональном и муниципальном уровне деятельности по содействию развитию конкуренции</w:t>
      </w:r>
      <w:r w:rsidRPr="00841001">
        <w:rPr>
          <w:sz w:val="28"/>
          <w:szCs w:val="28"/>
        </w:rPr>
        <w:t xml:space="preserve"> с определенной периодичностью </w:t>
      </w:r>
      <w:r w:rsidRPr="00BC6BFA">
        <w:rPr>
          <w:b/>
          <w:sz w:val="28"/>
          <w:szCs w:val="28"/>
        </w:rPr>
        <w:t>будут обновлять федеральный план развития конкуренции («дорожную карту») в отраслях (сферах) экономики,</w:t>
      </w:r>
      <w:r w:rsidRPr="00841001">
        <w:rPr>
          <w:sz w:val="28"/>
          <w:szCs w:val="28"/>
        </w:rPr>
        <w:t xml:space="preserve"> одновременно задавая темп и цели развития для всей страны, с соответствующей актуализацией стандарта развития конкуренции в субъектах </w:t>
      </w:r>
      <w:r>
        <w:rPr>
          <w:sz w:val="28"/>
          <w:szCs w:val="28"/>
        </w:rPr>
        <w:t>РФ</w:t>
      </w:r>
      <w:r w:rsidRPr="00841001">
        <w:rPr>
          <w:sz w:val="28"/>
          <w:szCs w:val="28"/>
        </w:rPr>
        <w:t xml:space="preserve"> для деятельности по содействию развитию конкуренции на реги</w:t>
      </w:r>
      <w:r>
        <w:rPr>
          <w:sz w:val="28"/>
          <w:szCs w:val="28"/>
        </w:rPr>
        <w:t>ональном и муниципальном уровне</w:t>
      </w:r>
      <w:r w:rsidRPr="00841001">
        <w:rPr>
          <w:sz w:val="28"/>
          <w:szCs w:val="28"/>
        </w:rPr>
        <w:t>.</w:t>
      </w:r>
    </w:p>
    <w:p w:rsidR="00B006D9" w:rsidRDefault="004C557B" w:rsidP="004C557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Другими словами, </w:t>
      </w:r>
      <w:r w:rsidR="00B006D9" w:rsidRPr="006E267D">
        <w:rPr>
          <w:rFonts w:eastAsiaTheme="minorHAnsi"/>
          <w:sz w:val="28"/>
          <w:szCs w:val="28"/>
          <w:lang w:eastAsia="en-US"/>
        </w:rPr>
        <w:t>Национальным планом дан новый импульс развития конкуренции в Российской Федерации, в том числе</w:t>
      </w:r>
      <w:r w:rsidR="00B006D9">
        <w:rPr>
          <w:rFonts w:eastAsiaTheme="minorHAnsi"/>
          <w:sz w:val="28"/>
          <w:szCs w:val="28"/>
          <w:lang w:eastAsia="en-US"/>
        </w:rPr>
        <w:t xml:space="preserve"> </w:t>
      </w:r>
      <w:r w:rsidR="003668D8">
        <w:rPr>
          <w:rFonts w:eastAsiaTheme="minorHAnsi"/>
          <w:sz w:val="28"/>
          <w:szCs w:val="28"/>
          <w:lang w:eastAsia="en-US"/>
        </w:rPr>
        <w:t xml:space="preserve">касаемо </w:t>
      </w:r>
      <w:r w:rsidR="00B006D9">
        <w:rPr>
          <w:rFonts w:eastAsiaTheme="minorHAnsi"/>
          <w:sz w:val="28"/>
          <w:szCs w:val="28"/>
          <w:lang w:eastAsia="en-US"/>
        </w:rPr>
        <w:t>орган</w:t>
      </w:r>
      <w:r w:rsidR="003668D8">
        <w:rPr>
          <w:rFonts w:eastAsiaTheme="minorHAnsi"/>
          <w:sz w:val="28"/>
          <w:szCs w:val="28"/>
          <w:lang w:eastAsia="en-US"/>
        </w:rPr>
        <w:t>ов местного самоуправления.</w:t>
      </w:r>
    </w:p>
    <w:p w:rsidR="000D72D1" w:rsidRDefault="000D72D1" w:rsidP="000D72D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упомянутом заседании Государственного совета 05.04.2018 Президентом Российской Федерации важнейшей задачей</w:t>
      </w:r>
      <w:r w:rsidRPr="00EF47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обозначены </w:t>
      </w:r>
      <w:proofErr w:type="spellStart"/>
      <w:r>
        <w:rPr>
          <w:rFonts w:eastAsiaTheme="minorHAnsi"/>
          <w:sz w:val="28"/>
          <w:szCs w:val="28"/>
          <w:lang w:eastAsia="en-US"/>
        </w:rPr>
        <w:t>проконкурентные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подходы в деятельности органов власти.</w:t>
      </w:r>
    </w:p>
    <w:p w:rsidR="000D72D1" w:rsidRDefault="000D72D1" w:rsidP="000D72D1">
      <w:pPr>
        <w:keepNext/>
        <w:keepLines/>
        <w:shd w:val="clear" w:color="auto" w:fill="FFFFFF"/>
        <w:suppressAutoHyphens w:val="0"/>
        <w:spacing w:line="259" w:lineRule="auto"/>
        <w:jc w:val="both"/>
        <w:textAlignment w:val="baseline"/>
        <w:outlineLvl w:val="0"/>
        <w:rPr>
          <w:rFonts w:eastAsiaTheme="majorEastAsia"/>
          <w:color w:val="000000" w:themeColor="text1"/>
          <w:sz w:val="28"/>
          <w:szCs w:val="28"/>
          <w:lang w:eastAsia="en-US"/>
        </w:rPr>
      </w:pPr>
      <w:r>
        <w:rPr>
          <w:rFonts w:eastAsiaTheme="majorEastAsia"/>
          <w:color w:val="000000" w:themeColor="text1"/>
          <w:sz w:val="28"/>
          <w:szCs w:val="28"/>
          <w:lang w:eastAsia="en-US"/>
        </w:rPr>
        <w:t xml:space="preserve">       В городе Липецке разработан и утвержден </w:t>
      </w:r>
      <w:r w:rsidRPr="00EF47E0">
        <w:rPr>
          <w:rFonts w:eastAsiaTheme="majorEastAsia"/>
          <w:color w:val="000000" w:themeColor="text1"/>
          <w:sz w:val="28"/>
          <w:szCs w:val="28"/>
          <w:lang w:eastAsia="en-US"/>
        </w:rPr>
        <w:t>План мероприятий («дорожная карта») по содействию развития конкуренции в городе Липецке на 2018-2020 гг.</w:t>
      </w:r>
      <w:r>
        <w:rPr>
          <w:rFonts w:eastAsiaTheme="majorEastAsia"/>
          <w:color w:val="000000" w:themeColor="text1"/>
          <w:sz w:val="28"/>
          <w:szCs w:val="28"/>
          <w:lang w:eastAsia="en-US"/>
        </w:rPr>
        <w:t xml:space="preserve">, что свидетельствует о применении </w:t>
      </w:r>
      <w:proofErr w:type="spellStart"/>
      <w:r>
        <w:rPr>
          <w:rFonts w:eastAsiaTheme="majorEastAsia"/>
          <w:color w:val="000000" w:themeColor="text1"/>
          <w:sz w:val="28"/>
          <w:szCs w:val="28"/>
          <w:lang w:eastAsia="en-US"/>
        </w:rPr>
        <w:t>проконкурентных</w:t>
      </w:r>
      <w:proofErr w:type="spellEnd"/>
      <w:r>
        <w:rPr>
          <w:rFonts w:eastAsiaTheme="majorEastAsia"/>
          <w:color w:val="000000" w:themeColor="text1"/>
          <w:sz w:val="28"/>
          <w:szCs w:val="28"/>
          <w:lang w:eastAsia="en-US"/>
        </w:rPr>
        <w:t xml:space="preserve"> подходов в деятельности органа местного самоуправления города Липецка.</w:t>
      </w:r>
    </w:p>
    <w:p w:rsidR="000D72D1" w:rsidRPr="000D72D1" w:rsidRDefault="000D72D1" w:rsidP="000D72D1">
      <w:pPr>
        <w:keepNext/>
        <w:keepLines/>
        <w:shd w:val="clear" w:color="auto" w:fill="FFFFFF"/>
        <w:suppressAutoHyphens w:val="0"/>
        <w:spacing w:line="259" w:lineRule="auto"/>
        <w:jc w:val="both"/>
        <w:textAlignment w:val="baseline"/>
        <w:outlineLvl w:val="0"/>
        <w:rPr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Theme="majorEastAsia"/>
          <w:color w:val="000000" w:themeColor="text1"/>
          <w:sz w:val="28"/>
          <w:szCs w:val="28"/>
          <w:lang w:eastAsia="en-US"/>
        </w:rPr>
        <w:t xml:space="preserve">      Вместе с тем, указанный документ нуждается</w:t>
      </w:r>
      <w:r w:rsidRPr="00EF47E0">
        <w:rPr>
          <w:rFonts w:eastAsiaTheme="majorEastAsia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ajorEastAsia"/>
          <w:color w:val="000000" w:themeColor="text1"/>
          <w:sz w:val="28"/>
          <w:szCs w:val="28"/>
          <w:lang w:eastAsia="en-US"/>
        </w:rPr>
        <w:t>в доработке</w:t>
      </w:r>
      <w:r w:rsidRPr="00EF47E0">
        <w:rPr>
          <w:rFonts w:eastAsiaTheme="majorEastAsia"/>
          <w:color w:val="000000" w:themeColor="text1"/>
          <w:sz w:val="28"/>
          <w:szCs w:val="28"/>
          <w:lang w:eastAsia="en-US"/>
        </w:rPr>
        <w:t xml:space="preserve"> с учетом положений Национального плана</w:t>
      </w:r>
      <w:r>
        <w:rPr>
          <w:rFonts w:eastAsiaTheme="majorEastAsia"/>
          <w:color w:val="000000" w:themeColor="text1"/>
          <w:sz w:val="28"/>
          <w:szCs w:val="28"/>
          <w:lang w:eastAsia="en-US"/>
        </w:rPr>
        <w:t xml:space="preserve">, в том числе в </w:t>
      </w:r>
      <w:r w:rsidRPr="00EF47E0">
        <w:rPr>
          <w:rFonts w:eastAsiaTheme="minorHAnsi"/>
          <w:sz w:val="28"/>
          <w:szCs w:val="28"/>
          <w:lang w:eastAsia="en-US"/>
        </w:rPr>
        <w:t>части расширения перечня социально значимых</w:t>
      </w:r>
      <w:r>
        <w:rPr>
          <w:rFonts w:eastAsiaTheme="minorHAnsi"/>
          <w:sz w:val="28"/>
          <w:szCs w:val="28"/>
          <w:lang w:eastAsia="en-US"/>
        </w:rPr>
        <w:t xml:space="preserve"> и приоритетных рынков, нуждающихся в содействии развития конкуренции.</w:t>
      </w:r>
    </w:p>
    <w:p w:rsidR="003668D8" w:rsidRDefault="003668D8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Мероприятия, определенные в Указе № 618, направлены на достиже</w:t>
      </w:r>
      <w:r w:rsidRPr="003B16CD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следующих </w:t>
      </w:r>
      <w:r w:rsidRPr="004E1A9D">
        <w:rPr>
          <w:b/>
          <w:sz w:val="28"/>
          <w:szCs w:val="28"/>
        </w:rPr>
        <w:t>ключевых показателей:</w:t>
      </w:r>
    </w:p>
    <w:p w:rsidR="008F44A3" w:rsidRPr="00B56488" w:rsidRDefault="003668D8" w:rsidP="003668D8">
      <w:pPr>
        <w:jc w:val="both"/>
        <w:rPr>
          <w:b/>
          <w:i/>
          <w:sz w:val="28"/>
          <w:szCs w:val="28"/>
        </w:rPr>
      </w:pPr>
      <w:r w:rsidRPr="00B56488">
        <w:rPr>
          <w:i/>
          <w:sz w:val="28"/>
          <w:szCs w:val="28"/>
        </w:rPr>
        <w:t>•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</w:t>
      </w:r>
      <w:r w:rsidRPr="00B56488">
        <w:rPr>
          <w:b/>
          <w:i/>
          <w:sz w:val="28"/>
          <w:szCs w:val="28"/>
        </w:rPr>
        <w:t>, присутствия не менее трех хозяйствующих субъектов, не менее чем один из которых относится к частному бизнесу;</w:t>
      </w:r>
    </w:p>
    <w:p w:rsidR="00551462" w:rsidRP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В этой связи значимым импульсом к сокращению доли государственного участия в экономике может стать развитие так 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 xml:space="preserve">называемой </w:t>
      </w:r>
      <w:r w:rsidRPr="00E33A1D">
        <w:rPr>
          <w:rFonts w:eastAsiaTheme="minorHAnsi"/>
          <w:b/>
          <w:sz w:val="28"/>
          <w:szCs w:val="28"/>
          <w:lang w:eastAsia="en-US"/>
        </w:rPr>
        <w:t>инициативной (заявительной) при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>ватизации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 недвижимого имущества для небольших имущественных комплексов. Как правило, такие объекты остаются неприватизированными из-за необходимости осуществления значительных (по сравнению со стоимостью продажи имущества) бюджетных затрат на оформление документов (</w:t>
      </w:r>
      <w:proofErr w:type="spellStart"/>
      <w:r w:rsidR="00551462" w:rsidRPr="00551462">
        <w:rPr>
          <w:rFonts w:eastAsiaTheme="minorHAnsi"/>
          <w:sz w:val="28"/>
          <w:szCs w:val="28"/>
          <w:lang w:eastAsia="en-US"/>
        </w:rPr>
        <w:t>кадастрирование</w:t>
      </w:r>
      <w:proofErr w:type="spellEnd"/>
      <w:r w:rsidR="00551462" w:rsidRPr="00551462">
        <w:rPr>
          <w:rFonts w:eastAsiaTheme="minorHAnsi"/>
          <w:sz w:val="28"/>
          <w:szCs w:val="28"/>
          <w:lang w:eastAsia="en-US"/>
        </w:rPr>
        <w:t xml:space="preserve">, оценка). В целях 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 xml:space="preserve">сокращения 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lastRenderedPageBreak/>
        <w:t>расходов бюджетов всех уровней целесообразно предусмотреть возможность оформления объектов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 за счет третьих лиц (заявителя или юридических лиц, привлекаемых для осуществления функций прода</w:t>
      </w:r>
      <w:r>
        <w:rPr>
          <w:rFonts w:eastAsiaTheme="minorHAnsi"/>
          <w:sz w:val="28"/>
          <w:szCs w:val="28"/>
          <w:lang w:eastAsia="en-US"/>
        </w:rPr>
        <w:t xml:space="preserve">вца) с последующей компенсацией </w:t>
      </w:r>
      <w:r w:rsidR="00551462" w:rsidRPr="00551462">
        <w:rPr>
          <w:rFonts w:eastAsiaTheme="minorHAnsi"/>
          <w:sz w:val="28"/>
          <w:szCs w:val="28"/>
          <w:lang w:eastAsia="en-US"/>
        </w:rPr>
        <w:t xml:space="preserve">затрат за счет покупателя. Инициативная приватизация должна проводиться на условиях полной прозрачности и </w:t>
      </w:r>
      <w:proofErr w:type="spellStart"/>
      <w:r w:rsidR="00551462" w:rsidRPr="00551462">
        <w:rPr>
          <w:rFonts w:eastAsiaTheme="minorHAnsi"/>
          <w:sz w:val="28"/>
          <w:szCs w:val="28"/>
          <w:lang w:eastAsia="en-US"/>
        </w:rPr>
        <w:t>конкурентности</w:t>
      </w:r>
      <w:proofErr w:type="spellEnd"/>
      <w:r w:rsidR="00551462" w:rsidRPr="00551462">
        <w:rPr>
          <w:rFonts w:eastAsiaTheme="minorHAnsi"/>
          <w:sz w:val="28"/>
          <w:szCs w:val="28"/>
          <w:lang w:eastAsia="en-US"/>
        </w:rPr>
        <w:t xml:space="preserve"> процедуры, определения рыночной стоимости объектов при формировании начальной цен</w:t>
      </w:r>
      <w:r>
        <w:rPr>
          <w:rFonts w:eastAsiaTheme="minorHAnsi"/>
          <w:sz w:val="28"/>
          <w:szCs w:val="28"/>
          <w:lang w:eastAsia="en-US"/>
        </w:rPr>
        <w:t>ы, а также в ограниченные сроки.</w:t>
      </w:r>
    </w:p>
    <w:p w:rsidR="00551462" w:rsidRP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51462" w:rsidRPr="00E33A1D">
        <w:rPr>
          <w:rFonts w:eastAsiaTheme="minorHAnsi"/>
          <w:sz w:val="28"/>
          <w:szCs w:val="28"/>
          <w:lang w:eastAsia="en-US"/>
        </w:rPr>
        <w:t xml:space="preserve">Повышению </w:t>
      </w:r>
      <w:r w:rsidRPr="00E33A1D">
        <w:rPr>
          <w:rFonts w:eastAsiaTheme="minorHAnsi"/>
          <w:sz w:val="28"/>
          <w:szCs w:val="28"/>
          <w:lang w:eastAsia="en-US"/>
        </w:rPr>
        <w:t>прозрачности и эффективности работы в сфере при</w:t>
      </w:r>
      <w:r w:rsidR="00551462" w:rsidRPr="00E33A1D">
        <w:rPr>
          <w:rFonts w:eastAsiaTheme="minorHAnsi"/>
          <w:sz w:val="28"/>
          <w:szCs w:val="28"/>
          <w:lang w:eastAsia="en-US"/>
        </w:rPr>
        <w:t>в</w:t>
      </w:r>
      <w:r w:rsidRPr="00E33A1D">
        <w:rPr>
          <w:rFonts w:eastAsiaTheme="minorHAnsi"/>
          <w:sz w:val="28"/>
          <w:szCs w:val="28"/>
          <w:lang w:eastAsia="en-US"/>
        </w:rPr>
        <w:t xml:space="preserve">атизации государственного и муниципального имущества будет способствовать </w:t>
      </w:r>
      <w:r w:rsidRPr="00E33A1D">
        <w:rPr>
          <w:rFonts w:eastAsiaTheme="minorHAnsi"/>
          <w:b/>
          <w:sz w:val="28"/>
          <w:szCs w:val="28"/>
          <w:lang w:eastAsia="en-US"/>
        </w:rPr>
        <w:t>формирование единого реестра государственного и муниципального имущества, включающего информацию о за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>регистрированных правах</w:t>
      </w:r>
      <w:r w:rsidRPr="00E33A1D">
        <w:rPr>
          <w:rFonts w:eastAsiaTheme="minorHAnsi"/>
          <w:b/>
          <w:sz w:val="28"/>
          <w:szCs w:val="28"/>
          <w:lang w:eastAsia="en-US"/>
        </w:rPr>
        <w:t xml:space="preserve"> на иму</w:t>
      </w:r>
      <w:r w:rsidR="00551462" w:rsidRPr="00E33A1D">
        <w:rPr>
          <w:rFonts w:eastAsiaTheme="minorHAnsi"/>
          <w:b/>
          <w:sz w:val="28"/>
          <w:szCs w:val="28"/>
          <w:lang w:eastAsia="en-US"/>
        </w:rPr>
        <w:t>щество, обременениях (вид, срок),</w:t>
      </w:r>
      <w:r w:rsidRPr="00E33A1D">
        <w:rPr>
          <w:rFonts w:eastAsiaTheme="minorHAnsi"/>
          <w:b/>
          <w:sz w:val="28"/>
          <w:szCs w:val="28"/>
          <w:lang w:eastAsia="en-US"/>
        </w:rPr>
        <w:t xml:space="preserve"> а также о</w:t>
      </w:r>
      <w:r w:rsidRPr="00E33A1D">
        <w:rPr>
          <w:rFonts w:eastAsiaTheme="minorHAnsi"/>
          <w:sz w:val="28"/>
          <w:szCs w:val="28"/>
          <w:lang w:eastAsia="en-US"/>
        </w:rPr>
        <w:t xml:space="preserve"> целевом назначении имущества (нормативные и (или) экономические цели и их цифро</w:t>
      </w:r>
      <w:r w:rsidR="00551462" w:rsidRPr="00E33A1D">
        <w:rPr>
          <w:rFonts w:eastAsiaTheme="minorHAnsi"/>
          <w:sz w:val="28"/>
          <w:szCs w:val="28"/>
          <w:lang w:eastAsia="en-US"/>
        </w:rPr>
        <w:t>вые показатели).</w:t>
      </w:r>
    </w:p>
    <w:p w:rsidR="00551462" w:rsidRP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 xml:space="preserve">Правительству Российской Федерации необходимо дать </w:t>
      </w:r>
      <w:r w:rsidRPr="00E33A1D">
        <w:rPr>
          <w:rFonts w:eastAsiaTheme="minorHAnsi"/>
          <w:b/>
          <w:color w:val="000000"/>
          <w:sz w:val="28"/>
          <w:szCs w:val="28"/>
          <w:lang w:eastAsia="en-US"/>
        </w:rPr>
        <w:t>регионам четкие ориентиры для проведения анализа эффективности использования государственного имущества и в этих целях разра</w:t>
      </w:r>
      <w:r w:rsidR="00551462" w:rsidRPr="00E33A1D">
        <w:rPr>
          <w:rFonts w:eastAsiaTheme="minorHAnsi"/>
          <w:b/>
          <w:color w:val="000000"/>
          <w:sz w:val="28"/>
          <w:szCs w:val="28"/>
          <w:lang w:eastAsia="en-US"/>
        </w:rPr>
        <w:t>ботать:</w:t>
      </w:r>
    </w:p>
    <w:p w:rsidR="00551462" w:rsidRPr="00E33A1D" w:rsidRDefault="00551462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A1D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="00E33A1D" w:rsidRPr="00E33A1D">
        <w:rPr>
          <w:rFonts w:eastAsiaTheme="minorHAnsi"/>
          <w:color w:val="000000"/>
          <w:sz w:val="28"/>
          <w:szCs w:val="28"/>
          <w:lang w:eastAsia="en-US"/>
        </w:rPr>
        <w:t xml:space="preserve">рекомендации по проведению мероприятий в целях ускорения процесса сокращения доли 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>участия</w:t>
      </w:r>
      <w:r w:rsidR="00E33A1D" w:rsidRPr="00E33A1D">
        <w:rPr>
          <w:rFonts w:eastAsiaTheme="minorHAnsi"/>
          <w:color w:val="000000"/>
          <w:sz w:val="28"/>
          <w:szCs w:val="28"/>
          <w:lang w:eastAsia="en-US"/>
        </w:rPr>
        <w:t xml:space="preserve"> государства, муниципальных образований в сферах (отраслях) экономики (видах 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>деятельности);</w:t>
      </w:r>
    </w:p>
    <w:p w:rsidR="00551462" w:rsidRPr="00E33A1D" w:rsidRDefault="00551462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33A1D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="00E33A1D" w:rsidRPr="00E33A1D">
        <w:rPr>
          <w:rFonts w:eastAsiaTheme="minorHAnsi"/>
          <w:color w:val="000000"/>
          <w:sz w:val="28"/>
          <w:szCs w:val="28"/>
          <w:lang w:eastAsia="en-US"/>
        </w:rPr>
        <w:t>методику формирования критериев эффективности использования государственного и муни</w:t>
      </w:r>
      <w:r w:rsidRPr="00E33A1D">
        <w:rPr>
          <w:rFonts w:eastAsiaTheme="minorHAnsi"/>
          <w:color w:val="000000"/>
          <w:sz w:val="28"/>
          <w:szCs w:val="28"/>
          <w:lang w:eastAsia="en-US"/>
        </w:rPr>
        <w:t>ципального имущества.</w:t>
      </w:r>
    </w:p>
    <w:p w:rsidR="00E33A1D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 xml:space="preserve">Для достижения указанного показателя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помимо прочих мероприятий </w:t>
      </w:r>
      <w:r w:rsidR="008F44A3" w:rsidRPr="00E33A1D">
        <w:rPr>
          <w:rFonts w:eastAsiaTheme="minorHAnsi"/>
          <w:b/>
          <w:color w:val="000000"/>
          <w:sz w:val="28"/>
          <w:szCs w:val="28"/>
          <w:lang w:eastAsia="en-US"/>
        </w:rPr>
        <w:t xml:space="preserve">необходимо и дальше продолжить работу по сокращению количества </w:t>
      </w:r>
      <w:r w:rsidR="00F37544" w:rsidRPr="00E33A1D">
        <w:rPr>
          <w:rFonts w:eastAsiaTheme="minorHAnsi"/>
          <w:b/>
          <w:color w:val="000000"/>
          <w:sz w:val="28"/>
          <w:szCs w:val="28"/>
          <w:lang w:eastAsia="en-US"/>
        </w:rPr>
        <w:t>м</w:t>
      </w:r>
      <w:r w:rsidR="008F44A3" w:rsidRPr="00E33A1D">
        <w:rPr>
          <w:rFonts w:eastAsiaTheme="minorHAnsi"/>
          <w:b/>
          <w:color w:val="000000"/>
          <w:sz w:val="28"/>
          <w:szCs w:val="28"/>
          <w:lang w:eastAsia="en-US"/>
        </w:rPr>
        <w:t>униципальных унитарных предприятий в конкурентных</w:t>
      </w:r>
      <w:r w:rsidR="00F37544" w:rsidRPr="00E33A1D">
        <w:rPr>
          <w:rFonts w:eastAsiaTheme="minorHAnsi"/>
          <w:b/>
          <w:color w:val="000000"/>
          <w:sz w:val="28"/>
          <w:szCs w:val="28"/>
          <w:lang w:eastAsia="en-US"/>
        </w:rPr>
        <w:t xml:space="preserve"> с</w:t>
      </w:r>
      <w:r w:rsidR="008F44A3" w:rsidRPr="00E33A1D">
        <w:rPr>
          <w:rFonts w:eastAsiaTheme="minorHAnsi"/>
          <w:b/>
          <w:color w:val="000000"/>
          <w:sz w:val="28"/>
          <w:szCs w:val="28"/>
          <w:lang w:eastAsia="en-US"/>
        </w:rPr>
        <w:t>екторах экономики.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Для чего </w:t>
      </w:r>
    </w:p>
    <w:p w:rsidR="00F37544" w:rsidRPr="00E728A8" w:rsidRDefault="00E33A1D" w:rsidP="00E728A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-      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провести работу по приватизации и (или) ликвидации унитарных предприятий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основанных на праве хозяйственного ведения, за исключением унитарн</w:t>
      </w:r>
      <w:r w:rsidR="00F37544">
        <w:rPr>
          <w:rFonts w:eastAsiaTheme="minorHAnsi"/>
          <w:color w:val="000000"/>
          <w:sz w:val="28"/>
          <w:szCs w:val="28"/>
          <w:lang w:eastAsia="en-US"/>
        </w:rPr>
        <w:t xml:space="preserve">ых предприятий,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которые не подлежат приватизации в соответствии с феде</w:t>
      </w:r>
      <w:r w:rsidR="00F37544">
        <w:rPr>
          <w:rFonts w:eastAsiaTheme="minorHAnsi"/>
          <w:color w:val="000000"/>
          <w:sz w:val="28"/>
          <w:szCs w:val="28"/>
          <w:lang w:eastAsia="en-US"/>
        </w:rPr>
        <w:t xml:space="preserve">ральными законами, с учетом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рекомендаций Правительства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Российской Федерации по проведению мероприятий в целях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ускорения процесса сокращения доли участия государства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муниципальных образований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37544">
        <w:rPr>
          <w:rFonts w:eastAsiaTheme="minorHAnsi"/>
          <w:color w:val="000000"/>
          <w:sz w:val="28"/>
          <w:szCs w:val="28"/>
          <w:lang w:eastAsia="en-US"/>
        </w:rPr>
        <w:t xml:space="preserve">в сферах (отраслях) экономики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(видах деятельности) на основе критериев эффективности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использования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государственного и муниципального имущества;</w:t>
      </w:r>
      <w:r w:rsidR="00085C70" w:rsidRPr="00085C70">
        <w:rPr>
          <w:rFonts w:ascii="Arial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</w:t>
      </w:r>
    </w:p>
    <w:p w:rsidR="00F37544" w:rsidRPr="00085C70" w:rsidRDefault="00F37544" w:rsidP="00E351BE">
      <w:pPr>
        <w:shd w:val="clear" w:color="auto" w:fill="F5F5F5"/>
        <w:suppressAutoHyphens w:val="0"/>
        <w:spacing w:line="0" w:lineRule="auto"/>
        <w:ind w:left="567"/>
        <w:rPr>
          <w:rFonts w:ascii="Arial" w:hAnsi="Arial" w:cs="Arial"/>
          <w:color w:val="000000"/>
          <w:sz w:val="2"/>
          <w:szCs w:val="2"/>
          <w:lang w:eastAsia="ru-RU"/>
        </w:rPr>
      </w:pPr>
      <w:r w:rsidRPr="00F37544">
        <w:rPr>
          <w:rFonts w:ascii="Arial" w:hAnsi="Arial" w:cs="Arial"/>
          <w:color w:val="000000"/>
          <w:sz w:val="2"/>
          <w:szCs w:val="2"/>
          <w:lang w:eastAsia="ru-RU"/>
        </w:rPr>
        <w:t> </w:t>
      </w:r>
    </w:p>
    <w:p w:rsidR="008F44A3" w:rsidRPr="00F37544" w:rsidRDefault="00E33A1D" w:rsidP="00E33A1D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     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осуществить отчуждение (приватизацию) принадлежащих долей и акций в хозяйственных обществах, осуществляющих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деятельность на конкурентных</w:t>
      </w:r>
      <w:r w:rsidR="00F37544" w:rsidRPr="00F37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F44A3" w:rsidRPr="00F37544">
        <w:rPr>
          <w:rFonts w:eastAsiaTheme="minorHAnsi"/>
          <w:color w:val="000000"/>
          <w:sz w:val="28"/>
          <w:szCs w:val="28"/>
          <w:lang w:eastAsia="en-US"/>
        </w:rPr>
        <w:t>товарных рынках.</w:t>
      </w:r>
    </w:p>
    <w:p w:rsidR="008F44A3" w:rsidRPr="00B56488" w:rsidRDefault="008F44A3" w:rsidP="003668D8">
      <w:pPr>
        <w:jc w:val="both"/>
        <w:rPr>
          <w:b/>
          <w:sz w:val="28"/>
          <w:szCs w:val="28"/>
        </w:rPr>
      </w:pPr>
    </w:p>
    <w:p w:rsidR="00B56488" w:rsidRPr="00B56488" w:rsidRDefault="00B56488" w:rsidP="00B56488">
      <w:pPr>
        <w:jc w:val="both"/>
        <w:rPr>
          <w:i/>
          <w:sz w:val="28"/>
          <w:szCs w:val="28"/>
        </w:rPr>
      </w:pPr>
      <w:r w:rsidRPr="00B56488">
        <w:rPr>
          <w:i/>
          <w:sz w:val="28"/>
          <w:szCs w:val="28"/>
        </w:rPr>
        <w:t xml:space="preserve">• увеличение к 2020 году доли закупок, участниками которых являются </w:t>
      </w:r>
      <w:r w:rsidRPr="00B56488">
        <w:rPr>
          <w:b/>
          <w:i/>
          <w:sz w:val="28"/>
          <w:szCs w:val="28"/>
        </w:rPr>
        <w:t>только субъекты</w:t>
      </w:r>
      <w:r w:rsidRPr="00B56488">
        <w:rPr>
          <w:i/>
          <w:sz w:val="28"/>
          <w:szCs w:val="28"/>
        </w:rPr>
        <w:t xml:space="preserve"> малого предпринимательства и социально ориентированные некоммерческие организации, в сфере государственного и муниципального заказа </w:t>
      </w:r>
      <w:r w:rsidRPr="00B56488">
        <w:rPr>
          <w:b/>
          <w:i/>
          <w:sz w:val="28"/>
          <w:szCs w:val="28"/>
        </w:rPr>
        <w:t>не менее чем в два раза</w:t>
      </w:r>
      <w:r w:rsidRPr="00B56488">
        <w:rPr>
          <w:i/>
          <w:sz w:val="28"/>
          <w:szCs w:val="28"/>
        </w:rPr>
        <w:t xml:space="preserve">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18% к 2020 году.</w:t>
      </w:r>
    </w:p>
    <w:p w:rsidR="00B56488" w:rsidRDefault="00B56488" w:rsidP="00B56488">
      <w:pPr>
        <w:ind w:firstLine="567"/>
        <w:jc w:val="both"/>
        <w:rPr>
          <w:sz w:val="28"/>
          <w:szCs w:val="28"/>
        </w:rPr>
      </w:pPr>
      <w:r w:rsidRPr="00D40496">
        <w:rPr>
          <w:sz w:val="28"/>
          <w:szCs w:val="28"/>
        </w:rPr>
        <w:lastRenderedPageBreak/>
        <w:t>В докладе «О состоянии и развитии конкурентной среды на</w:t>
      </w:r>
      <w:r>
        <w:rPr>
          <w:sz w:val="28"/>
          <w:szCs w:val="28"/>
        </w:rPr>
        <w:t xml:space="preserve"> рынках товаров, работ и услуг </w:t>
      </w:r>
      <w:r w:rsidRPr="00D40496">
        <w:rPr>
          <w:sz w:val="28"/>
          <w:szCs w:val="28"/>
        </w:rPr>
        <w:t>Липецкой области в 2017 году» в отчете о выполнении плана мероприятий («дорожной карте») по содействию развитию конкуренции в Липецкой области по системному мероприятию</w:t>
      </w:r>
      <w:r w:rsidRPr="00D40496">
        <w:rPr>
          <w:b/>
          <w:sz w:val="28"/>
          <w:szCs w:val="28"/>
        </w:rPr>
        <w:t xml:space="preserve"> Развитие конкуренции в сфере государственных и муниципальных закупок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сведениях о</w:t>
      </w:r>
      <w:r w:rsidRPr="00D40496">
        <w:rPr>
          <w:sz w:val="28"/>
          <w:szCs w:val="28"/>
        </w:rPr>
        <w:t xml:space="preserve"> достижении целевых значений контрольных показателей эффективности, установленных</w:t>
      </w:r>
      <w:r>
        <w:rPr>
          <w:sz w:val="28"/>
          <w:szCs w:val="28"/>
        </w:rPr>
        <w:t xml:space="preserve"> указанным планом, - </w:t>
      </w:r>
      <w:r>
        <w:rPr>
          <w:sz w:val="28"/>
          <w:szCs w:val="28"/>
          <w:lang w:eastAsia="ru-RU"/>
        </w:rPr>
        <w:t>д</w:t>
      </w:r>
      <w:r w:rsidRPr="00D40496">
        <w:rPr>
          <w:sz w:val="28"/>
          <w:szCs w:val="28"/>
          <w:lang w:eastAsia="ru-RU"/>
        </w:rPr>
        <w:t xml:space="preserve">оля закупок у субъектов малого и среднего предпринимательства (включая закупки, участниками которых </w:t>
      </w:r>
      <w:r w:rsidRPr="00D40496">
        <w:rPr>
          <w:i/>
          <w:sz w:val="28"/>
          <w:szCs w:val="28"/>
          <w:lang w:eastAsia="ru-RU"/>
        </w:rPr>
        <w:t>являются любые лица,</w:t>
      </w:r>
      <w:r w:rsidRPr="00D40496">
        <w:rPr>
          <w:sz w:val="28"/>
          <w:szCs w:val="28"/>
          <w:lang w:eastAsia="ru-RU"/>
        </w:rPr>
        <w:t xml:space="preserve">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</w:t>
      </w:r>
      <w:r w:rsidRPr="001907C3">
        <w:rPr>
          <w:sz w:val="28"/>
          <w:szCs w:val="28"/>
          <w:lang w:eastAsia="ru-RU"/>
        </w:rPr>
        <w:t xml:space="preserve">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</w:r>
      <w:hyperlink r:id="rId5" w:history="1">
        <w:r w:rsidRPr="001907C3">
          <w:rPr>
            <w:sz w:val="28"/>
            <w:szCs w:val="28"/>
            <w:lang w:eastAsia="ru-RU"/>
          </w:rPr>
          <w:t>законом</w:t>
        </w:r>
      </w:hyperlink>
      <w:r w:rsidRPr="001907C3">
        <w:rPr>
          <w:sz w:val="28"/>
          <w:szCs w:val="28"/>
          <w:lang w:eastAsia="ru-RU"/>
        </w:rPr>
        <w:t xml:space="preserve"> «О закупках товаров, работ, услуг отдельными видами юридических лиц», процентов</w:t>
      </w:r>
      <w:r>
        <w:rPr>
          <w:sz w:val="28"/>
          <w:szCs w:val="28"/>
          <w:lang w:eastAsia="ru-RU"/>
        </w:rPr>
        <w:t xml:space="preserve"> – фактическое значение 36,7, при плановом показателе – 18 %.</w:t>
      </w:r>
    </w:p>
    <w:p w:rsidR="00B56488" w:rsidRPr="00B56488" w:rsidRDefault="00B56488" w:rsidP="00B564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мероприятия по развитию конкуренции в сфере </w:t>
      </w:r>
      <w:r w:rsidRPr="00E728A8">
        <w:rPr>
          <w:sz w:val="28"/>
          <w:szCs w:val="28"/>
        </w:rPr>
        <w:t xml:space="preserve">государственных и муниципальных закупок в регионе </w:t>
      </w:r>
      <w:r>
        <w:rPr>
          <w:sz w:val="28"/>
          <w:szCs w:val="28"/>
        </w:rPr>
        <w:t xml:space="preserve">выполняются в полной </w:t>
      </w:r>
      <w:r w:rsidRPr="00B56488">
        <w:rPr>
          <w:sz w:val="28"/>
          <w:szCs w:val="28"/>
        </w:rPr>
        <w:t xml:space="preserve">мере. Вместе с тем в </w:t>
      </w:r>
      <w:proofErr w:type="spellStart"/>
      <w:r w:rsidRPr="00B56488">
        <w:rPr>
          <w:sz w:val="28"/>
          <w:szCs w:val="28"/>
        </w:rPr>
        <w:t>Нацплане</w:t>
      </w:r>
      <w:proofErr w:type="spellEnd"/>
      <w:r w:rsidRPr="00B56488">
        <w:rPr>
          <w:sz w:val="28"/>
          <w:szCs w:val="28"/>
        </w:rPr>
        <w:t xml:space="preserve"> учитываются только прямые закупки у СМП.</w:t>
      </w:r>
    </w:p>
    <w:p w:rsidR="00B56488" w:rsidRPr="00B56488" w:rsidRDefault="00B56488" w:rsidP="00B5648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6488">
        <w:rPr>
          <w:rFonts w:eastAsiaTheme="minorHAnsi"/>
          <w:color w:val="000000"/>
          <w:sz w:val="28"/>
          <w:szCs w:val="28"/>
          <w:lang w:eastAsia="en-US"/>
        </w:rPr>
        <w:t xml:space="preserve">      В связи с чем в рамках усиления мер поддержки малого и среднего бизнеса целесообразно </w:t>
      </w:r>
      <w:r w:rsidRPr="00B56488">
        <w:rPr>
          <w:rFonts w:eastAsiaTheme="minorHAnsi"/>
          <w:b/>
          <w:color w:val="000000"/>
          <w:sz w:val="28"/>
          <w:szCs w:val="28"/>
          <w:lang w:eastAsia="en-US"/>
        </w:rPr>
        <w:t>нормативно закрепить перечни товаров (работ, услуг)</w:t>
      </w:r>
      <w:r w:rsidRPr="00B56488">
        <w:rPr>
          <w:rFonts w:eastAsiaTheme="minorHAnsi"/>
          <w:color w:val="000000"/>
          <w:sz w:val="28"/>
          <w:szCs w:val="28"/>
          <w:lang w:eastAsia="en-US"/>
        </w:rPr>
        <w:t>, закупка которых для государственных и муниципальных нужд, для нужд организаций, акции (доли) в которых принадлежат Российской Федерации, субъектам Российской Федерации или муниципальным образованиям, должна осуществляться:</w:t>
      </w:r>
    </w:p>
    <w:p w:rsidR="00B56488" w:rsidRPr="00B56488" w:rsidRDefault="00B56488" w:rsidP="00B5648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6488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Pr="00B56488">
        <w:rPr>
          <w:rFonts w:eastAsiaTheme="minorHAnsi"/>
          <w:b/>
          <w:color w:val="000000"/>
          <w:sz w:val="28"/>
          <w:szCs w:val="28"/>
          <w:lang w:eastAsia="en-US"/>
        </w:rPr>
        <w:t>только у субъектов малого и среднего предпринимательства</w:t>
      </w:r>
      <w:r w:rsidRPr="00B56488">
        <w:rPr>
          <w:rFonts w:eastAsiaTheme="minorHAnsi"/>
          <w:color w:val="000000"/>
          <w:sz w:val="28"/>
          <w:szCs w:val="28"/>
          <w:lang w:eastAsia="en-US"/>
        </w:rPr>
        <w:t xml:space="preserve"> путем проведения торгов, участниками которых являются указанные субъекты;</w:t>
      </w:r>
    </w:p>
    <w:p w:rsidR="00B56488" w:rsidRPr="00B56488" w:rsidRDefault="00B56488" w:rsidP="00B5648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6488">
        <w:rPr>
          <w:rFonts w:eastAsiaTheme="minorHAnsi"/>
          <w:color w:val="007C85"/>
          <w:sz w:val="28"/>
          <w:szCs w:val="28"/>
          <w:lang w:eastAsia="en-US"/>
        </w:rPr>
        <w:t xml:space="preserve">• </w:t>
      </w:r>
      <w:r w:rsidRPr="00B56488">
        <w:rPr>
          <w:rFonts w:eastAsiaTheme="minorHAnsi"/>
          <w:b/>
          <w:color w:val="000000"/>
          <w:sz w:val="28"/>
          <w:szCs w:val="28"/>
          <w:lang w:eastAsia="en-US"/>
        </w:rPr>
        <w:t>только у социально ориентированных некоммерческих организаций</w:t>
      </w:r>
      <w:r w:rsidRPr="00B56488">
        <w:rPr>
          <w:rFonts w:eastAsiaTheme="minorHAnsi"/>
          <w:color w:val="000000"/>
          <w:sz w:val="28"/>
          <w:szCs w:val="28"/>
          <w:lang w:eastAsia="en-US"/>
        </w:rPr>
        <w:t xml:space="preserve"> путем проведения</w:t>
      </w:r>
    </w:p>
    <w:p w:rsidR="00B56488" w:rsidRPr="00B56488" w:rsidRDefault="00B56488" w:rsidP="00B56488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6488">
        <w:rPr>
          <w:rFonts w:eastAsiaTheme="minorHAnsi"/>
          <w:color w:val="000000"/>
          <w:sz w:val="28"/>
          <w:szCs w:val="28"/>
          <w:lang w:eastAsia="en-US"/>
        </w:rPr>
        <w:t>торгов, участниками которых являются указанные субъекты.</w:t>
      </w:r>
    </w:p>
    <w:p w:rsidR="00B56488" w:rsidRPr="00B56488" w:rsidRDefault="00B56488" w:rsidP="00B56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6488">
        <w:rPr>
          <w:sz w:val="28"/>
          <w:szCs w:val="28"/>
        </w:rPr>
        <w:t xml:space="preserve"> До утверждения таких перечней заказчики руководствуются статьей 30 Закона о контрактной системе, определяющей </w:t>
      </w:r>
      <w:r w:rsidRPr="00B56488">
        <w:rPr>
          <w:rFonts w:eastAsiaTheme="minorHAnsi"/>
          <w:b/>
          <w:bCs/>
          <w:sz w:val="28"/>
          <w:szCs w:val="28"/>
          <w:lang w:eastAsia="en-US"/>
        </w:rPr>
        <w:t>участие субъектов малого предпринимательства, социально ориентированных некоммерческих организаций в закупках</w:t>
      </w:r>
    </w:p>
    <w:p w:rsidR="00B56488" w:rsidRPr="00B56488" w:rsidRDefault="00B56488" w:rsidP="00B56488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B56488">
        <w:rPr>
          <w:color w:val="000000"/>
          <w:sz w:val="28"/>
          <w:szCs w:val="28"/>
          <w:lang w:eastAsia="ru-RU"/>
        </w:rPr>
        <w:t xml:space="preserve">Отмечу, что согласно ч. 1 ст. 30 44-ФЗ, заказчики обязаны осуществлять их в объеме </w:t>
      </w:r>
      <w:r w:rsidRPr="00B56488">
        <w:rPr>
          <w:b/>
          <w:color w:val="000000"/>
          <w:sz w:val="28"/>
          <w:szCs w:val="28"/>
          <w:lang w:eastAsia="ru-RU"/>
        </w:rPr>
        <w:t>не менее 15% от своих годовых закупок</w:t>
      </w:r>
      <w:r w:rsidRPr="00B56488">
        <w:rPr>
          <w:color w:val="000000"/>
          <w:sz w:val="28"/>
          <w:szCs w:val="28"/>
          <w:lang w:eastAsia="ru-RU"/>
        </w:rPr>
        <w:t xml:space="preserve">.  При этом, начальная максимальная цена контракта не должна превышать цифру в 20 миллионов рублей. Таким образом законом определена возможность закупок у </w:t>
      </w:r>
      <w:proofErr w:type="spellStart"/>
      <w:r w:rsidRPr="00B56488">
        <w:rPr>
          <w:color w:val="000000"/>
          <w:sz w:val="28"/>
          <w:szCs w:val="28"/>
          <w:lang w:eastAsia="ru-RU"/>
        </w:rPr>
        <w:t>смп</w:t>
      </w:r>
      <w:proofErr w:type="spellEnd"/>
      <w:r w:rsidRPr="00B56488">
        <w:rPr>
          <w:color w:val="000000"/>
          <w:sz w:val="28"/>
          <w:szCs w:val="28"/>
          <w:lang w:eastAsia="ru-RU"/>
        </w:rPr>
        <w:t xml:space="preserve"> и выше названных объемов.</w:t>
      </w:r>
    </w:p>
    <w:p w:rsidR="00B56488" w:rsidRPr="003668D8" w:rsidRDefault="00B56488" w:rsidP="003668D8">
      <w:pPr>
        <w:jc w:val="both"/>
        <w:rPr>
          <w:b/>
          <w:sz w:val="28"/>
          <w:szCs w:val="28"/>
        </w:rPr>
      </w:pPr>
    </w:p>
    <w:p w:rsidR="00E351BE" w:rsidRPr="00B56488" w:rsidRDefault="003668D8" w:rsidP="003668D8">
      <w:pPr>
        <w:jc w:val="both"/>
        <w:rPr>
          <w:i/>
          <w:sz w:val="28"/>
          <w:szCs w:val="28"/>
        </w:rPr>
      </w:pPr>
      <w:r w:rsidRPr="00B56488">
        <w:rPr>
          <w:i/>
          <w:sz w:val="28"/>
          <w:szCs w:val="28"/>
        </w:rPr>
        <w:t>•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F94D3C" w:rsidRDefault="003631A1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D3C">
        <w:rPr>
          <w:sz w:val="28"/>
          <w:szCs w:val="28"/>
        </w:rPr>
        <w:t xml:space="preserve">Приведу </w:t>
      </w:r>
      <w:r w:rsidR="00E33A1D">
        <w:rPr>
          <w:sz w:val="28"/>
          <w:szCs w:val="28"/>
        </w:rPr>
        <w:t>статистик</w:t>
      </w:r>
      <w:r w:rsidR="00F94D3C">
        <w:rPr>
          <w:sz w:val="28"/>
          <w:szCs w:val="28"/>
        </w:rPr>
        <w:t>у выявляемых нарушений.</w:t>
      </w:r>
    </w:p>
    <w:p w:rsidR="00F94D3C" w:rsidRPr="00F94D3C" w:rsidRDefault="00F94D3C" w:rsidP="003668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Липецким УФАС в</w:t>
      </w:r>
      <w:r w:rsidR="003631A1">
        <w:rPr>
          <w:sz w:val="28"/>
          <w:szCs w:val="28"/>
        </w:rPr>
        <w:t xml:space="preserve">озбуждено дел </w:t>
      </w:r>
      <w:r w:rsidR="00E33A1D">
        <w:rPr>
          <w:sz w:val="28"/>
          <w:szCs w:val="28"/>
        </w:rPr>
        <w:t xml:space="preserve">с признанием факта нарушения запретов АМЗ в действиях органов власти региона и ОМС, </w:t>
      </w:r>
      <w:r w:rsidR="003631A1" w:rsidRPr="00F94D3C">
        <w:rPr>
          <w:b/>
          <w:sz w:val="28"/>
          <w:szCs w:val="28"/>
        </w:rPr>
        <w:t>в 2014</w:t>
      </w:r>
      <w:r w:rsidR="003631A1">
        <w:rPr>
          <w:sz w:val="28"/>
          <w:szCs w:val="28"/>
        </w:rPr>
        <w:t xml:space="preserve"> -59, в </w:t>
      </w:r>
      <w:r w:rsidR="003631A1" w:rsidRPr="00F94D3C">
        <w:rPr>
          <w:b/>
          <w:sz w:val="28"/>
          <w:szCs w:val="28"/>
        </w:rPr>
        <w:t>2015</w:t>
      </w:r>
      <w:r w:rsidR="003631A1">
        <w:rPr>
          <w:sz w:val="28"/>
          <w:szCs w:val="28"/>
        </w:rPr>
        <w:t xml:space="preserve">-60, в </w:t>
      </w:r>
      <w:r w:rsidR="003631A1" w:rsidRPr="00F94D3C">
        <w:rPr>
          <w:b/>
          <w:sz w:val="28"/>
          <w:szCs w:val="28"/>
        </w:rPr>
        <w:t xml:space="preserve">2016 </w:t>
      </w:r>
      <w:r w:rsidR="003631A1">
        <w:rPr>
          <w:sz w:val="28"/>
          <w:szCs w:val="28"/>
        </w:rPr>
        <w:lastRenderedPageBreak/>
        <w:t>– 21 и 51 предупреждение</w:t>
      </w:r>
      <w:r>
        <w:rPr>
          <w:sz w:val="28"/>
          <w:szCs w:val="28"/>
        </w:rPr>
        <w:t xml:space="preserve"> (институт </w:t>
      </w:r>
      <w:r>
        <w:rPr>
          <w:sz w:val="28"/>
          <w:szCs w:val="28"/>
          <w:lang w:eastAsia="ru-RU"/>
        </w:rPr>
        <w:t xml:space="preserve">является </w:t>
      </w:r>
      <w:r w:rsidRPr="009231D6">
        <w:rPr>
          <w:sz w:val="28"/>
          <w:szCs w:val="28"/>
          <w:lang w:eastAsia="ru-RU"/>
        </w:rPr>
        <w:t>превентивной мер</w:t>
      </w:r>
      <w:r>
        <w:rPr>
          <w:sz w:val="28"/>
          <w:szCs w:val="28"/>
          <w:lang w:eastAsia="ru-RU"/>
        </w:rPr>
        <w:t>ой</w:t>
      </w:r>
      <w:r w:rsidRPr="009231D6">
        <w:rPr>
          <w:sz w:val="28"/>
          <w:szCs w:val="28"/>
          <w:lang w:eastAsia="ru-RU"/>
        </w:rPr>
        <w:t xml:space="preserve"> к нарушителям антимонопольных норм</w:t>
      </w:r>
      <w:r>
        <w:rPr>
          <w:sz w:val="28"/>
          <w:szCs w:val="28"/>
          <w:lang w:eastAsia="ru-RU"/>
        </w:rPr>
        <w:t>, в том числе в лице органов власти (их должностных лиц)</w:t>
      </w:r>
      <w:r w:rsidRPr="009231D6">
        <w:rPr>
          <w:sz w:val="28"/>
          <w:szCs w:val="28"/>
          <w:lang w:eastAsia="ru-RU"/>
        </w:rPr>
        <w:t xml:space="preserve">. Закладываемые в этот механизм преимущества </w:t>
      </w:r>
      <w:r>
        <w:rPr>
          <w:sz w:val="28"/>
          <w:szCs w:val="28"/>
          <w:lang w:eastAsia="ru-RU"/>
        </w:rPr>
        <w:t xml:space="preserve">- </w:t>
      </w:r>
      <w:r w:rsidRPr="009231D6">
        <w:rPr>
          <w:sz w:val="28"/>
          <w:szCs w:val="28"/>
          <w:lang w:eastAsia="ru-RU"/>
        </w:rPr>
        <w:t>в случае выполнения предупреждения дело о нарушении антим</w:t>
      </w:r>
      <w:r>
        <w:rPr>
          <w:sz w:val="28"/>
          <w:szCs w:val="28"/>
          <w:lang w:eastAsia="ru-RU"/>
        </w:rPr>
        <w:t xml:space="preserve">онопольного законодательства не </w:t>
      </w:r>
      <w:r w:rsidRPr="009231D6">
        <w:rPr>
          <w:sz w:val="28"/>
          <w:szCs w:val="28"/>
          <w:lang w:eastAsia="ru-RU"/>
        </w:rPr>
        <w:t>возбуждается</w:t>
      </w:r>
      <w:r>
        <w:rPr>
          <w:sz w:val="28"/>
          <w:szCs w:val="28"/>
          <w:lang w:eastAsia="ru-RU"/>
        </w:rPr>
        <w:t>,</w:t>
      </w:r>
      <w:r w:rsidRPr="009231D6">
        <w:rPr>
          <w:sz w:val="28"/>
          <w:szCs w:val="28"/>
          <w:lang w:eastAsia="ru-RU"/>
        </w:rPr>
        <w:t xml:space="preserve"> нарушитель не подвергае</w:t>
      </w:r>
      <w:r>
        <w:rPr>
          <w:sz w:val="28"/>
          <w:szCs w:val="28"/>
          <w:lang w:eastAsia="ru-RU"/>
        </w:rPr>
        <w:t>тся административному наказанию)</w:t>
      </w:r>
      <w:r w:rsidR="003631A1">
        <w:rPr>
          <w:sz w:val="28"/>
          <w:szCs w:val="28"/>
        </w:rPr>
        <w:t xml:space="preserve"> </w:t>
      </w:r>
      <w:r w:rsidR="003631A1" w:rsidRPr="00F94D3C">
        <w:rPr>
          <w:b/>
          <w:sz w:val="28"/>
          <w:szCs w:val="28"/>
        </w:rPr>
        <w:t xml:space="preserve">(всего 72), </w:t>
      </w:r>
    </w:p>
    <w:p w:rsidR="003631A1" w:rsidRDefault="00F94D3C" w:rsidP="003668D8">
      <w:pPr>
        <w:jc w:val="both"/>
        <w:rPr>
          <w:b/>
          <w:sz w:val="28"/>
          <w:szCs w:val="28"/>
        </w:rPr>
      </w:pPr>
      <w:r w:rsidRPr="00F94D3C">
        <w:rPr>
          <w:b/>
          <w:sz w:val="28"/>
          <w:szCs w:val="28"/>
        </w:rPr>
        <w:t>В</w:t>
      </w:r>
      <w:r w:rsidR="003631A1" w:rsidRPr="00F94D3C">
        <w:rPr>
          <w:b/>
          <w:sz w:val="28"/>
          <w:szCs w:val="28"/>
        </w:rPr>
        <w:t xml:space="preserve"> 2017</w:t>
      </w:r>
      <w:r w:rsidR="003631A1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дел </w:t>
      </w:r>
      <w:r w:rsidR="003631A1">
        <w:rPr>
          <w:sz w:val="28"/>
          <w:szCs w:val="28"/>
        </w:rPr>
        <w:t>и 26 предупреждени</w:t>
      </w:r>
      <w:r>
        <w:rPr>
          <w:sz w:val="28"/>
          <w:szCs w:val="28"/>
        </w:rPr>
        <w:t>й</w:t>
      </w:r>
      <w:r w:rsidR="003631A1">
        <w:rPr>
          <w:sz w:val="28"/>
          <w:szCs w:val="28"/>
        </w:rPr>
        <w:t xml:space="preserve"> </w:t>
      </w:r>
      <w:r w:rsidR="003631A1" w:rsidRPr="00F94D3C">
        <w:rPr>
          <w:b/>
          <w:sz w:val="28"/>
          <w:szCs w:val="28"/>
        </w:rPr>
        <w:t>(всего – 34).</w:t>
      </w:r>
    </w:p>
    <w:p w:rsidR="00F94D3C" w:rsidRDefault="00F94D3C" w:rsidP="00366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количества всего дел и предупреждений в отношении ОРГАНОВ 2017 по Центральному ФО – 623, Липецкие правонарушения составляют всего 5 %.</w:t>
      </w:r>
    </w:p>
    <w:p w:rsidR="003631A1" w:rsidRPr="00F94D3C" w:rsidRDefault="00F94D3C" w:rsidP="00366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Однако в составе субъектов правонарушений в </w:t>
      </w:r>
      <w:r w:rsidR="003631A1">
        <w:rPr>
          <w:sz w:val="28"/>
          <w:szCs w:val="28"/>
        </w:rPr>
        <w:t>2016 – ОМС 40 или 55%, в 2017 – 29 или 85%.</w:t>
      </w:r>
    </w:p>
    <w:p w:rsidR="003631A1" w:rsidRDefault="00140606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31A1">
        <w:rPr>
          <w:sz w:val="28"/>
          <w:szCs w:val="28"/>
        </w:rPr>
        <w:t xml:space="preserve">Таким образом, общая тенденция – в сокращении количества выявляемых нарушений антимонопольного законодательства, однако процент правонарушений, совершаемых органами местного самоуправления в динамике 2 лет </w:t>
      </w:r>
      <w:r w:rsidR="00D930B5">
        <w:rPr>
          <w:sz w:val="28"/>
          <w:szCs w:val="28"/>
        </w:rPr>
        <w:t>увеличился.</w:t>
      </w:r>
    </w:p>
    <w:p w:rsidR="00D34C56" w:rsidRDefault="00D34C56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D72">
        <w:rPr>
          <w:sz w:val="28"/>
          <w:szCs w:val="28"/>
        </w:rPr>
        <w:t>н</w:t>
      </w:r>
      <w:r w:rsidRPr="00D34C56">
        <w:rPr>
          <w:sz w:val="28"/>
          <w:szCs w:val="28"/>
        </w:rPr>
        <w:t xml:space="preserve">е исполнение обязанности по определению </w:t>
      </w:r>
      <w:proofErr w:type="spellStart"/>
      <w:r w:rsidRPr="00D34C56">
        <w:rPr>
          <w:sz w:val="28"/>
          <w:szCs w:val="28"/>
        </w:rPr>
        <w:t>теплосетевой</w:t>
      </w:r>
      <w:proofErr w:type="spellEnd"/>
      <w:r w:rsidRPr="00D34C56">
        <w:rPr>
          <w:sz w:val="28"/>
          <w:szCs w:val="28"/>
        </w:rPr>
        <w:t xml:space="preserve"> организации в целях содержания и обслуживания бесхозяйной тепловой сети</w:t>
      </w:r>
      <w:r>
        <w:rPr>
          <w:sz w:val="28"/>
          <w:szCs w:val="28"/>
        </w:rPr>
        <w:t xml:space="preserve"> </w:t>
      </w:r>
      <w:r w:rsidRPr="00D34C56">
        <w:rPr>
          <w:b/>
          <w:sz w:val="28"/>
          <w:szCs w:val="28"/>
        </w:rPr>
        <w:t>(ЖКХ)</w:t>
      </w:r>
      <w:r>
        <w:rPr>
          <w:sz w:val="28"/>
          <w:szCs w:val="28"/>
        </w:rPr>
        <w:t>,</w:t>
      </w:r>
    </w:p>
    <w:p w:rsidR="00D34C56" w:rsidRDefault="00D34C56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D72">
        <w:rPr>
          <w:sz w:val="28"/>
          <w:szCs w:val="28"/>
        </w:rPr>
        <w:t>н</w:t>
      </w:r>
      <w:r w:rsidRPr="00D34C56">
        <w:rPr>
          <w:sz w:val="28"/>
          <w:szCs w:val="28"/>
        </w:rPr>
        <w:t>е размещении в течение двадцати дней извещения о проведении открытого конкурса по отбору управляющей организации на официальном сайте в сети «Интернет» со дня выдаче разрешения на ввод в эксплуатацию многоквартирного дома</w:t>
      </w:r>
      <w:r>
        <w:rPr>
          <w:sz w:val="28"/>
          <w:szCs w:val="28"/>
        </w:rPr>
        <w:t xml:space="preserve"> </w:t>
      </w:r>
      <w:r w:rsidRPr="00D34C56">
        <w:rPr>
          <w:b/>
          <w:sz w:val="28"/>
          <w:szCs w:val="28"/>
        </w:rPr>
        <w:t>(ЖКХ),</w:t>
      </w:r>
    </w:p>
    <w:p w:rsidR="00D34C56" w:rsidRPr="00D34C56" w:rsidRDefault="00D34C56" w:rsidP="003668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D72">
        <w:rPr>
          <w:sz w:val="28"/>
          <w:szCs w:val="28"/>
        </w:rPr>
        <w:t>п</w:t>
      </w:r>
      <w:r w:rsidRPr="00D34C56">
        <w:rPr>
          <w:sz w:val="28"/>
          <w:szCs w:val="28"/>
        </w:rPr>
        <w:t>равила благоустройства территории города Липецк</w:t>
      </w:r>
      <w:r>
        <w:rPr>
          <w:sz w:val="28"/>
          <w:szCs w:val="28"/>
        </w:rPr>
        <w:t xml:space="preserve">а, </w:t>
      </w:r>
      <w:r w:rsidRPr="00D34C56">
        <w:rPr>
          <w:sz w:val="28"/>
          <w:szCs w:val="28"/>
        </w:rPr>
        <w:t>содержа</w:t>
      </w:r>
      <w:r>
        <w:rPr>
          <w:sz w:val="28"/>
          <w:szCs w:val="28"/>
        </w:rPr>
        <w:t>щие</w:t>
      </w:r>
      <w:r w:rsidRPr="00D34C56">
        <w:rPr>
          <w:sz w:val="28"/>
          <w:szCs w:val="28"/>
        </w:rPr>
        <w:t xml:space="preserve"> нормы, противоречащие требования</w:t>
      </w:r>
      <w:r>
        <w:rPr>
          <w:sz w:val="28"/>
          <w:szCs w:val="28"/>
        </w:rPr>
        <w:t xml:space="preserve">м действующего законодательства </w:t>
      </w:r>
      <w:r w:rsidRPr="00D34C56">
        <w:rPr>
          <w:b/>
          <w:sz w:val="28"/>
          <w:szCs w:val="28"/>
        </w:rPr>
        <w:t>(различные товарные рынки),</w:t>
      </w:r>
    </w:p>
    <w:p w:rsidR="00D34C56" w:rsidRPr="00D34C56" w:rsidRDefault="00D34C56" w:rsidP="003668D8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34C56">
        <w:rPr>
          <w:sz w:val="28"/>
          <w:szCs w:val="28"/>
        </w:rPr>
        <w:t xml:space="preserve">езаконная выдача предписания о демонтаже рекламных конструкций и решения об отказе в выдаче разрешения на установку и эксплуатацию рекламной конструкции </w:t>
      </w:r>
      <w:r w:rsidRPr="00D34C56">
        <w:rPr>
          <w:b/>
          <w:sz w:val="28"/>
          <w:szCs w:val="28"/>
        </w:rPr>
        <w:t>(розничная торговля),</w:t>
      </w:r>
    </w:p>
    <w:p w:rsidR="00D34C56" w:rsidRDefault="00D34C56" w:rsidP="003668D8">
      <w:pPr>
        <w:jc w:val="both"/>
        <w:rPr>
          <w:b/>
          <w:sz w:val="28"/>
          <w:szCs w:val="28"/>
        </w:rPr>
      </w:pPr>
      <w:r w:rsidRPr="00D34C56">
        <w:rPr>
          <w:sz w:val="28"/>
          <w:szCs w:val="28"/>
        </w:rPr>
        <w:t xml:space="preserve">- субсидия на возмещение затрат по ремонту автомобильных дорог местного значения и содержанию искусственных сооружений на них </w:t>
      </w:r>
      <w:r w:rsidRPr="00D34C56">
        <w:rPr>
          <w:b/>
          <w:sz w:val="28"/>
          <w:szCs w:val="28"/>
        </w:rPr>
        <w:t>(содержание дорог),</w:t>
      </w:r>
    </w:p>
    <w:p w:rsidR="00B43D72" w:rsidRDefault="00B43D72" w:rsidP="003668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Pr="00B43D72">
        <w:rPr>
          <w:sz w:val="28"/>
          <w:szCs w:val="28"/>
        </w:rPr>
        <w:t>твержд</w:t>
      </w:r>
      <w:r>
        <w:rPr>
          <w:sz w:val="28"/>
          <w:szCs w:val="28"/>
        </w:rPr>
        <w:t xml:space="preserve">ение тарифа на работы и услуги </w:t>
      </w:r>
      <w:r w:rsidRPr="00B43D72">
        <w:rPr>
          <w:sz w:val="28"/>
          <w:szCs w:val="28"/>
        </w:rPr>
        <w:t>по профилактическому осмотру опор наружного освещения для подвески волоконно-оптических кабелей</w:t>
      </w:r>
      <w:r>
        <w:rPr>
          <w:sz w:val="28"/>
          <w:szCs w:val="28"/>
        </w:rPr>
        <w:t xml:space="preserve"> </w:t>
      </w:r>
      <w:r w:rsidRPr="00B43D72">
        <w:rPr>
          <w:b/>
          <w:sz w:val="28"/>
          <w:szCs w:val="28"/>
        </w:rPr>
        <w:t>(услуги связи)</w:t>
      </w:r>
      <w:r>
        <w:rPr>
          <w:b/>
          <w:sz w:val="28"/>
          <w:szCs w:val="28"/>
        </w:rPr>
        <w:t>,</w:t>
      </w:r>
    </w:p>
    <w:p w:rsidR="00B43D72" w:rsidRDefault="00B43D72" w:rsidP="00366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B43D72">
        <w:rPr>
          <w:sz w:val="28"/>
          <w:szCs w:val="28"/>
        </w:rPr>
        <w:t>тказ включения в схему размещения рекламных конструкций на территории г.</w:t>
      </w:r>
      <w:r>
        <w:rPr>
          <w:sz w:val="28"/>
          <w:szCs w:val="28"/>
        </w:rPr>
        <w:t xml:space="preserve"> </w:t>
      </w:r>
      <w:r w:rsidRPr="00B43D72">
        <w:rPr>
          <w:sz w:val="28"/>
          <w:szCs w:val="28"/>
        </w:rPr>
        <w:t>Липецк</w:t>
      </w:r>
      <w:r>
        <w:rPr>
          <w:sz w:val="28"/>
          <w:szCs w:val="28"/>
        </w:rPr>
        <w:t xml:space="preserve"> </w:t>
      </w:r>
      <w:r w:rsidRPr="00B43D72">
        <w:rPr>
          <w:b/>
          <w:sz w:val="28"/>
          <w:szCs w:val="28"/>
        </w:rPr>
        <w:t>(наружная реклама),</w:t>
      </w:r>
    </w:p>
    <w:p w:rsidR="00B43D72" w:rsidRDefault="00B43D72" w:rsidP="00366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B43D72" w:rsidRDefault="00B43D72" w:rsidP="00B43D7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43D72">
        <w:rPr>
          <w:sz w:val="28"/>
          <w:szCs w:val="28"/>
        </w:rPr>
        <w:t>редоставлени</w:t>
      </w:r>
      <w:r>
        <w:rPr>
          <w:sz w:val="28"/>
          <w:szCs w:val="28"/>
        </w:rPr>
        <w:t xml:space="preserve">е муниципальной преференции </w:t>
      </w:r>
      <w:r w:rsidRPr="00B43D72">
        <w:rPr>
          <w:sz w:val="28"/>
          <w:szCs w:val="28"/>
        </w:rPr>
        <w:t>без учета ограничений, устан</w:t>
      </w:r>
      <w:r>
        <w:rPr>
          <w:sz w:val="28"/>
          <w:szCs w:val="28"/>
        </w:rPr>
        <w:t xml:space="preserve">овленных Липецким УФАС России </w:t>
      </w:r>
      <w:r w:rsidRPr="00B43D72">
        <w:rPr>
          <w:b/>
          <w:sz w:val="28"/>
          <w:szCs w:val="28"/>
        </w:rPr>
        <w:t>(физическая культура и спорт),</w:t>
      </w:r>
    </w:p>
    <w:p w:rsidR="00B43D72" w:rsidRDefault="00A759DB" w:rsidP="003668D8">
      <w:pPr>
        <w:jc w:val="both"/>
        <w:rPr>
          <w:b/>
          <w:sz w:val="28"/>
          <w:szCs w:val="28"/>
        </w:rPr>
      </w:pPr>
      <w:r w:rsidRPr="00A759DB">
        <w:rPr>
          <w:sz w:val="28"/>
          <w:szCs w:val="28"/>
        </w:rPr>
        <w:t>- установление не предусмотренных действующим законодательством требований к составу документов, обязательных к представлению с заявлением о выдаче разрешения на строительство, а также не предусмотренных действующим законодательством оснований отказа в предоставлении указанной муниципальной услуги в тексте Административного регламента по предоставлению муниципальной услуги «Выда</w:t>
      </w:r>
      <w:r>
        <w:rPr>
          <w:sz w:val="28"/>
          <w:szCs w:val="28"/>
        </w:rPr>
        <w:t xml:space="preserve">ча разрешения на строительство» </w:t>
      </w:r>
      <w:r w:rsidRPr="00A759DB">
        <w:rPr>
          <w:b/>
          <w:sz w:val="28"/>
          <w:szCs w:val="28"/>
        </w:rPr>
        <w:t>(строительство)</w:t>
      </w:r>
      <w:r w:rsidR="009506B3">
        <w:rPr>
          <w:b/>
          <w:sz w:val="28"/>
          <w:szCs w:val="28"/>
        </w:rPr>
        <w:t>,</w:t>
      </w:r>
    </w:p>
    <w:p w:rsidR="00B56488" w:rsidRPr="00B56488" w:rsidRDefault="00B56488" w:rsidP="003668D8">
      <w:pPr>
        <w:jc w:val="both"/>
        <w:rPr>
          <w:sz w:val="28"/>
          <w:szCs w:val="28"/>
        </w:rPr>
      </w:pPr>
      <w:r w:rsidRPr="00B56488">
        <w:rPr>
          <w:sz w:val="28"/>
          <w:szCs w:val="28"/>
        </w:rPr>
        <w:lastRenderedPageBreak/>
        <w:t xml:space="preserve">достижение и реализация соглашения об уклонении от исполнения требований действующего законодательства о проведении торгов и заключении договоров на осуществление капитального ремонта зданий дошкольных образовательных учреждений в нарушение порядка, предусмотренного действующим законодательством </w:t>
      </w:r>
      <w:r w:rsidRPr="00B56488">
        <w:rPr>
          <w:b/>
          <w:sz w:val="28"/>
          <w:szCs w:val="28"/>
        </w:rPr>
        <w:t>(строительство),</w:t>
      </w:r>
    </w:p>
    <w:p w:rsidR="00A759DB" w:rsidRPr="009506B3" w:rsidRDefault="00A759DB" w:rsidP="003668D8">
      <w:pPr>
        <w:jc w:val="both"/>
        <w:rPr>
          <w:b/>
          <w:sz w:val="28"/>
          <w:szCs w:val="28"/>
        </w:rPr>
      </w:pPr>
      <w:r w:rsidRPr="009506B3">
        <w:rPr>
          <w:sz w:val="28"/>
          <w:szCs w:val="28"/>
        </w:rPr>
        <w:t xml:space="preserve">- согласование эскиза внешнего вида киоска, при выполнении </w:t>
      </w:r>
      <w:r w:rsidR="009506B3" w:rsidRPr="009506B3">
        <w:rPr>
          <w:sz w:val="28"/>
          <w:szCs w:val="28"/>
        </w:rPr>
        <w:t xml:space="preserve">условия в отсутствие обоснования </w:t>
      </w:r>
      <w:r w:rsidR="009506B3" w:rsidRPr="009506B3">
        <w:rPr>
          <w:b/>
          <w:sz w:val="28"/>
          <w:szCs w:val="28"/>
        </w:rPr>
        <w:t>(розничная торговля),</w:t>
      </w:r>
    </w:p>
    <w:p w:rsidR="009506B3" w:rsidRPr="00B56488" w:rsidRDefault="009506B3" w:rsidP="003668D8">
      <w:pPr>
        <w:jc w:val="both"/>
        <w:rPr>
          <w:rFonts w:eastAsia="Calibri"/>
          <w:b/>
          <w:sz w:val="28"/>
          <w:szCs w:val="28"/>
          <w:lang w:eastAsia="en-US"/>
        </w:rPr>
      </w:pPr>
      <w:r w:rsidRPr="009506B3">
        <w:rPr>
          <w:rFonts w:eastAsia="Calibri"/>
          <w:sz w:val="28"/>
          <w:szCs w:val="28"/>
          <w:lang w:eastAsia="en-US"/>
        </w:rPr>
        <w:t xml:space="preserve">- создание дискриминационных условий ведения предпринимательской деятельности и необоснованное препятствование ее осуществлению в сфере розничной торговли с использованием нестационарных торговых объектов путем неправомерного исключения из Схемы размещения нестационарных торговых объектов </w:t>
      </w:r>
      <w:r w:rsidRPr="009506B3">
        <w:rPr>
          <w:rFonts w:eastAsia="Calibri"/>
          <w:b/>
          <w:sz w:val="28"/>
          <w:szCs w:val="28"/>
          <w:lang w:eastAsia="en-US"/>
        </w:rPr>
        <w:t>(розничная торговля)</w:t>
      </w:r>
      <w:r w:rsidR="00B56488">
        <w:rPr>
          <w:rFonts w:eastAsia="Calibri"/>
          <w:b/>
          <w:sz w:val="28"/>
          <w:szCs w:val="28"/>
          <w:lang w:eastAsia="en-US"/>
        </w:rPr>
        <w:t>,</w:t>
      </w:r>
    </w:p>
    <w:p w:rsidR="009506B3" w:rsidRPr="00B56488" w:rsidRDefault="009506B3" w:rsidP="003668D8">
      <w:pPr>
        <w:jc w:val="both"/>
        <w:rPr>
          <w:b/>
          <w:sz w:val="28"/>
          <w:szCs w:val="28"/>
        </w:rPr>
      </w:pPr>
      <w:r w:rsidRPr="009506B3">
        <w:rPr>
          <w:sz w:val="28"/>
          <w:szCs w:val="28"/>
        </w:rPr>
        <w:t xml:space="preserve">- не проведения досрочного расторжения договоров на установку и эксплуатацию рекламных конструкций на земельных участках, находящихся в муниципальной собственности в одностороннем порядке </w:t>
      </w:r>
      <w:r w:rsidRPr="00B56488">
        <w:rPr>
          <w:b/>
          <w:sz w:val="28"/>
          <w:szCs w:val="28"/>
        </w:rPr>
        <w:t>(наружная реклама),</w:t>
      </w:r>
    </w:p>
    <w:p w:rsidR="009506B3" w:rsidRDefault="009506B3" w:rsidP="009506B3">
      <w:pPr>
        <w:jc w:val="both"/>
        <w:rPr>
          <w:b/>
          <w:sz w:val="28"/>
          <w:szCs w:val="28"/>
        </w:rPr>
      </w:pPr>
      <w:r w:rsidRPr="009506B3">
        <w:rPr>
          <w:sz w:val="28"/>
          <w:szCs w:val="28"/>
        </w:rPr>
        <w:t>-  отсутствие правого акта, регулирующего порядок включения изменений в схему рекламных конструкций (</w:t>
      </w:r>
      <w:r w:rsidRPr="009506B3">
        <w:rPr>
          <w:b/>
          <w:sz w:val="28"/>
          <w:szCs w:val="28"/>
        </w:rPr>
        <w:t>наружная реклама)</w:t>
      </w:r>
      <w:r>
        <w:rPr>
          <w:b/>
          <w:sz w:val="28"/>
          <w:szCs w:val="28"/>
        </w:rPr>
        <w:t>.</w:t>
      </w:r>
    </w:p>
    <w:p w:rsidR="008B3F60" w:rsidRDefault="00B56488" w:rsidP="009506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506B3">
        <w:rPr>
          <w:b/>
          <w:sz w:val="28"/>
          <w:szCs w:val="28"/>
        </w:rPr>
        <w:t xml:space="preserve">Таким образом, выявленные в указанном периоде нарушения АМЗ в деятельности органов </w:t>
      </w:r>
      <w:r w:rsidR="009B4314">
        <w:rPr>
          <w:b/>
          <w:sz w:val="28"/>
          <w:szCs w:val="28"/>
        </w:rPr>
        <w:t xml:space="preserve">опосредовано, а чаще напрямую </w:t>
      </w:r>
      <w:r w:rsidR="009506B3">
        <w:rPr>
          <w:b/>
          <w:sz w:val="28"/>
          <w:szCs w:val="28"/>
        </w:rPr>
        <w:t xml:space="preserve">касаются </w:t>
      </w:r>
      <w:r w:rsidR="009B4314">
        <w:rPr>
          <w:b/>
          <w:sz w:val="28"/>
          <w:szCs w:val="28"/>
        </w:rPr>
        <w:t>конкуренции на товарных рынках, поименованных в</w:t>
      </w:r>
      <w:r w:rsidR="00913A4E">
        <w:rPr>
          <w:b/>
          <w:sz w:val="28"/>
          <w:szCs w:val="28"/>
        </w:rPr>
        <w:t xml:space="preserve"> НАЦ ПЛАНЕ.</w:t>
      </w:r>
    </w:p>
    <w:p w:rsidR="00D14F3D" w:rsidRPr="002F6499" w:rsidRDefault="008B3F60" w:rsidP="00D14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F6499" w:rsidRPr="002F6499">
        <w:rPr>
          <w:sz w:val="28"/>
          <w:szCs w:val="28"/>
        </w:rPr>
        <w:t xml:space="preserve">Подп. «е» </w:t>
      </w:r>
      <w:r w:rsidR="00D14F3D" w:rsidRPr="002F6499">
        <w:rPr>
          <w:sz w:val="28"/>
          <w:szCs w:val="28"/>
        </w:rPr>
        <w:t xml:space="preserve">П.2 </w:t>
      </w:r>
      <w:r w:rsidRPr="002F6499">
        <w:rPr>
          <w:sz w:val="28"/>
          <w:szCs w:val="28"/>
        </w:rPr>
        <w:t>НАЦ ПЛАНА</w:t>
      </w:r>
      <w:r w:rsidR="002F6499" w:rsidRPr="002F6499">
        <w:rPr>
          <w:sz w:val="28"/>
          <w:szCs w:val="28"/>
        </w:rPr>
        <w:t xml:space="preserve"> </w:t>
      </w:r>
      <w:r w:rsidR="00D14F3D" w:rsidRPr="002F6499">
        <w:rPr>
          <w:sz w:val="28"/>
          <w:szCs w:val="28"/>
        </w:rPr>
        <w:t xml:space="preserve">высшим должностным лицам (руководителям высших исполнительных органов государственной власти) </w:t>
      </w:r>
      <w:r w:rsidR="002F6499" w:rsidRPr="002F6499">
        <w:rPr>
          <w:sz w:val="28"/>
          <w:szCs w:val="28"/>
        </w:rPr>
        <w:t xml:space="preserve">субъектов Российской Федерации поручено </w:t>
      </w:r>
      <w:r w:rsidR="00D14F3D" w:rsidRPr="002F6499">
        <w:rPr>
          <w:sz w:val="28"/>
          <w:szCs w:val="28"/>
        </w:rPr>
        <w:t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</w:t>
      </w:r>
      <w:r w:rsidR="002F6499" w:rsidRPr="002F6499">
        <w:rPr>
          <w:sz w:val="28"/>
          <w:szCs w:val="28"/>
        </w:rPr>
        <w:t xml:space="preserve"> субъектов Российской Федерации.</w:t>
      </w:r>
    </w:p>
    <w:p w:rsidR="002F6499" w:rsidRPr="00BB667A" w:rsidRDefault="00913A4E" w:rsidP="00BB667A">
      <w:pPr>
        <w:jc w:val="both"/>
        <w:rPr>
          <w:rFonts w:eastAsia="Lucida Sans Unicode" w:cs="Tahoma"/>
          <w:kern w:val="3"/>
          <w:sz w:val="28"/>
          <w:szCs w:val="28"/>
        </w:rPr>
      </w:pPr>
      <w:r w:rsidRPr="002F6499">
        <w:rPr>
          <w:b/>
          <w:sz w:val="28"/>
          <w:szCs w:val="28"/>
        </w:rPr>
        <w:t xml:space="preserve"> </w:t>
      </w:r>
      <w:r w:rsidR="002F6499" w:rsidRPr="002F6499">
        <w:rPr>
          <w:b/>
          <w:sz w:val="28"/>
          <w:szCs w:val="28"/>
        </w:rPr>
        <w:t xml:space="preserve">«Антимонопольный </w:t>
      </w:r>
      <w:proofErr w:type="spellStart"/>
      <w:r w:rsidR="002F6499" w:rsidRPr="002F6499">
        <w:rPr>
          <w:b/>
          <w:sz w:val="28"/>
          <w:szCs w:val="28"/>
        </w:rPr>
        <w:t>комплаенс</w:t>
      </w:r>
      <w:proofErr w:type="spellEnd"/>
      <w:r w:rsidR="002F6499" w:rsidRPr="002F6499">
        <w:rPr>
          <w:b/>
          <w:sz w:val="28"/>
          <w:szCs w:val="28"/>
        </w:rPr>
        <w:t xml:space="preserve">» </w:t>
      </w:r>
      <w:r w:rsidR="002F6499" w:rsidRPr="009830AB">
        <w:rPr>
          <w:sz w:val="28"/>
          <w:szCs w:val="28"/>
        </w:rPr>
        <w:t>- совокупность правовых и организационных мер, предусмотренных правовым актом (актами) органа власти, направленных на соблюдение им требований антимонопольного законодательства</w:t>
      </w:r>
      <w:r w:rsidR="00BB667A">
        <w:rPr>
          <w:sz w:val="28"/>
          <w:szCs w:val="28"/>
        </w:rPr>
        <w:t xml:space="preserve"> и предупреждение его нарушения.</w:t>
      </w:r>
    </w:p>
    <w:p w:rsidR="002F6499" w:rsidRPr="009830AB" w:rsidRDefault="004912FB" w:rsidP="004912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6499">
        <w:rPr>
          <w:sz w:val="28"/>
          <w:szCs w:val="28"/>
        </w:rPr>
        <w:t xml:space="preserve">Подводя итог своему выступлению </w:t>
      </w:r>
      <w:r>
        <w:rPr>
          <w:sz w:val="28"/>
          <w:szCs w:val="28"/>
        </w:rPr>
        <w:t xml:space="preserve">считаю необходимым </w:t>
      </w:r>
      <w:r w:rsidR="002F6499">
        <w:rPr>
          <w:sz w:val="28"/>
          <w:szCs w:val="28"/>
        </w:rPr>
        <w:t>активизировать совместные усилия по проведению работы по разъяснению осн</w:t>
      </w:r>
      <w:r>
        <w:rPr>
          <w:sz w:val="28"/>
          <w:szCs w:val="28"/>
        </w:rPr>
        <w:t>о</w:t>
      </w:r>
      <w:r w:rsidR="002F6499">
        <w:rPr>
          <w:sz w:val="28"/>
          <w:szCs w:val="28"/>
        </w:rPr>
        <w:t xml:space="preserve">вных тезисов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 Плана развития конкуренции, информированию о ходе выполнения Стандарта развития конкуренции в Липецкой области, «дорожных карт» субъекта и муниципалитетов, а также возникающих проблемных вопросах путем проведения образовательных мероприятий (семинаров, круглых столов, иных форм </w:t>
      </w:r>
      <w:proofErr w:type="spellStart"/>
      <w:r>
        <w:rPr>
          <w:sz w:val="28"/>
          <w:szCs w:val="28"/>
        </w:rPr>
        <w:t>адвокатирования</w:t>
      </w:r>
      <w:proofErr w:type="spellEnd"/>
      <w:r>
        <w:rPr>
          <w:sz w:val="28"/>
          <w:szCs w:val="28"/>
        </w:rPr>
        <w:t>) для служащих органов власти, профессиональных общественных объединений и организаций и представителей бизнес-сообщества.</w:t>
      </w:r>
    </w:p>
    <w:p w:rsidR="002F6499" w:rsidRPr="009830AB" w:rsidRDefault="002F6499" w:rsidP="002F6499">
      <w:pPr>
        <w:pStyle w:val="Default"/>
        <w:spacing w:line="360" w:lineRule="auto"/>
        <w:jc w:val="both"/>
        <w:rPr>
          <w:sz w:val="28"/>
          <w:szCs w:val="28"/>
          <w:lang w:eastAsia="ru-RU"/>
        </w:rPr>
      </w:pPr>
      <w:r w:rsidRPr="009830AB">
        <w:rPr>
          <w:sz w:val="28"/>
          <w:szCs w:val="28"/>
        </w:rPr>
        <w:tab/>
        <w:t xml:space="preserve"> </w:t>
      </w:r>
    </w:p>
    <w:p w:rsidR="00952624" w:rsidRDefault="00952624" w:rsidP="002F6499"/>
    <w:sectPr w:rsidR="00952624" w:rsidSect="00E728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872EC"/>
    <w:multiLevelType w:val="multilevel"/>
    <w:tmpl w:val="30E4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9"/>
    <w:rsid w:val="000320C8"/>
    <w:rsid w:val="00085C70"/>
    <w:rsid w:val="000D72D1"/>
    <w:rsid w:val="00140606"/>
    <w:rsid w:val="00173956"/>
    <w:rsid w:val="00180949"/>
    <w:rsid w:val="00185661"/>
    <w:rsid w:val="001907C3"/>
    <w:rsid w:val="00204909"/>
    <w:rsid w:val="00264522"/>
    <w:rsid w:val="00276B3C"/>
    <w:rsid w:val="002E1C61"/>
    <w:rsid w:val="002F6499"/>
    <w:rsid w:val="00331106"/>
    <w:rsid w:val="003631A1"/>
    <w:rsid w:val="003668D8"/>
    <w:rsid w:val="00395128"/>
    <w:rsid w:val="003E5C55"/>
    <w:rsid w:val="004540BA"/>
    <w:rsid w:val="00472CCA"/>
    <w:rsid w:val="004912FB"/>
    <w:rsid w:val="004C557B"/>
    <w:rsid w:val="00551462"/>
    <w:rsid w:val="005554CE"/>
    <w:rsid w:val="005572BE"/>
    <w:rsid w:val="006500DF"/>
    <w:rsid w:val="00822998"/>
    <w:rsid w:val="008B3F60"/>
    <w:rsid w:val="008F44A3"/>
    <w:rsid w:val="00913A4E"/>
    <w:rsid w:val="009506B3"/>
    <w:rsid w:val="00952624"/>
    <w:rsid w:val="00986160"/>
    <w:rsid w:val="009B4314"/>
    <w:rsid w:val="009C19B7"/>
    <w:rsid w:val="009D6C02"/>
    <w:rsid w:val="00A759DB"/>
    <w:rsid w:val="00B006D9"/>
    <w:rsid w:val="00B43D72"/>
    <w:rsid w:val="00B56488"/>
    <w:rsid w:val="00BB667A"/>
    <w:rsid w:val="00BC6BFA"/>
    <w:rsid w:val="00BE78DA"/>
    <w:rsid w:val="00C02A56"/>
    <w:rsid w:val="00D04625"/>
    <w:rsid w:val="00D14F3D"/>
    <w:rsid w:val="00D34C56"/>
    <w:rsid w:val="00D40496"/>
    <w:rsid w:val="00D930B5"/>
    <w:rsid w:val="00DB1F73"/>
    <w:rsid w:val="00DD6966"/>
    <w:rsid w:val="00E33A1D"/>
    <w:rsid w:val="00E351BE"/>
    <w:rsid w:val="00E728A8"/>
    <w:rsid w:val="00F37544"/>
    <w:rsid w:val="00F916CE"/>
    <w:rsid w:val="00F94D3C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C4A7-7167-48EA-923D-336CBB6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Body Text"/>
    <w:basedOn w:val="a"/>
    <w:link w:val="a6"/>
    <w:rsid w:val="00140606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140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F6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3A80293212B0789B7AD28FBD68C8ADA904C5B1C1AB38648AC80F743kBf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Татьяна Владимировна</dc:creator>
  <cp:keywords/>
  <dc:description/>
  <cp:lastModifiedBy>Беккер Татьяна Владимировна</cp:lastModifiedBy>
  <cp:revision>2</cp:revision>
  <cp:lastPrinted>2018-04-17T16:46:00Z</cp:lastPrinted>
  <dcterms:created xsi:type="dcterms:W3CDTF">2018-08-07T09:16:00Z</dcterms:created>
  <dcterms:modified xsi:type="dcterms:W3CDTF">2018-08-07T09:16:00Z</dcterms:modified>
</cp:coreProperties>
</file>