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4" w:rsidRDefault="00580358" w:rsidP="005803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Схема действия </w:t>
      </w:r>
      <w:r w:rsidRPr="00094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проведении закупок на выполнение работ по строительству, реконструкции, капитальному ремонту объект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 капитального строительства:</w:t>
      </w:r>
    </w:p>
    <w:p w:rsidR="00580358" w:rsidRDefault="00580358" w:rsidP="005803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358" w:rsidRDefault="00580358" w:rsidP="005803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358" w:rsidRDefault="00580358" w:rsidP="0058035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4286250" cy="10001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58" w:rsidRDefault="00580358" w:rsidP="0058035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описание объекта закупки </w:t>
                            </w:r>
                          </w:p>
                          <w:p w:rsidR="00580358" w:rsidRDefault="00580358" w:rsidP="0058035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0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должно быть приведено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проектной 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580358" w:rsidRDefault="00580358" w:rsidP="0058035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п. 8 ч. 1 ст. 33 Закона о контрактной системе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80358" w:rsidRDefault="00580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7.7pt;margin-top:6pt;width:33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" fillcolor="white [3201]" strokeweight=".5pt">
                <v:textbox>
                  <w:txbxContent>
                    <w:p w:rsidR="00580358" w:rsidRDefault="00580358" w:rsidP="00580358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описание объекта закупки </w:t>
                      </w:r>
                    </w:p>
                    <w:p w:rsidR="00580358" w:rsidRDefault="00580358" w:rsidP="00580358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3104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должно быть приведено 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проектной документации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580358" w:rsidRDefault="00580358" w:rsidP="00580358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п. 8 ч. 1 ст. 33 Закона о контрактной системе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580358" w:rsidRDefault="00580358"/>
                  </w:txbxContent>
                </v:textbox>
              </v:shape>
            </w:pict>
          </mc:Fallback>
        </mc:AlternateContent>
      </w:r>
    </w:p>
    <w:p w:rsidR="00580358" w:rsidRPr="00580358" w:rsidRDefault="00580358" w:rsidP="00580358"/>
    <w:p w:rsidR="00580358" w:rsidRPr="00580358" w:rsidRDefault="00580358" w:rsidP="00580358"/>
    <w:p w:rsidR="00580358" w:rsidRPr="00580358" w:rsidRDefault="00580358" w:rsidP="00580358"/>
    <w:p w:rsidR="00580358" w:rsidRPr="00580358" w:rsidRDefault="00580358" w:rsidP="00580358"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E4C11" wp14:editId="7808D74D">
                <wp:simplePos x="0" y="0"/>
                <wp:positionH relativeFrom="column">
                  <wp:posOffset>3044190</wp:posOffset>
                </wp:positionH>
                <wp:positionV relativeFrom="paragraph">
                  <wp:posOffset>110490</wp:posOffset>
                </wp:positionV>
                <wp:extent cx="0" cy="412750"/>
                <wp:effectExtent l="95250" t="0" r="571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9.7pt;margin-top:8.7pt;width:0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80358" w:rsidRDefault="00580358" w:rsidP="00580358">
      <w:pPr>
        <w:jc w:val="center"/>
      </w:pPr>
    </w:p>
    <w:p w:rsidR="00580358" w:rsidRDefault="00580358" w:rsidP="00580358">
      <w:pPr>
        <w:tabs>
          <w:tab w:val="left" w:pos="5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2D116" wp14:editId="556BFD7A">
                <wp:simplePos x="0" y="0"/>
                <wp:positionH relativeFrom="column">
                  <wp:posOffset>472440</wp:posOffset>
                </wp:positionH>
                <wp:positionV relativeFrom="paragraph">
                  <wp:posOffset>6350</wp:posOffset>
                </wp:positionV>
                <wp:extent cx="5410200" cy="16383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58" w:rsidRDefault="00580358" w:rsidP="0058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ервая часть заявки на участие в электронном аукционе должна содержать </w:t>
                            </w:r>
                            <w:r w:rsidRPr="005803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исключительно согласие участника закупки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выполнение работ на условиях, предусмотренных документацией об электронном аукционе </w:t>
                            </w:r>
                          </w:p>
                          <w:p w:rsidR="00580358" w:rsidRDefault="00580358" w:rsidP="0058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(такое согласие дается с использованием </w:t>
                            </w:r>
                            <w:proofErr w:type="gramEnd"/>
                          </w:p>
                          <w:p w:rsidR="00580358" w:rsidRDefault="00580358" w:rsidP="0058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программно-аппаратных средств электронной площадки) </w:t>
                            </w:r>
                            <w:proofErr w:type="gramEnd"/>
                          </w:p>
                          <w:p w:rsidR="00580358" w:rsidRDefault="00580358" w:rsidP="0058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(ч.3.1 ст. 66 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Закона о контрактной системе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80358" w:rsidRDefault="00580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7.2pt;margin-top:.5pt;width:426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" fillcolor="white [3201]" strokeweight=".5pt">
                <v:textbox>
                  <w:txbxContent>
                    <w:p w:rsidR="00580358" w:rsidRDefault="00580358" w:rsidP="0058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ервая часть заявки на участие в электронном аукционе должна содержать </w:t>
                      </w:r>
                      <w:r w:rsidRPr="005803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исключительно согласие участника закупки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выполнение работ на условиях, предусмотренных документацией об электронном аукционе </w:t>
                      </w:r>
                    </w:p>
                    <w:p w:rsidR="00580358" w:rsidRDefault="00580358" w:rsidP="0058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(такое согласие дается с использованием </w:t>
                      </w:r>
                      <w:proofErr w:type="gramEnd"/>
                    </w:p>
                    <w:p w:rsidR="00580358" w:rsidRDefault="00580358" w:rsidP="0058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программно-аппаратных средств электронной площадки) </w:t>
                      </w:r>
                      <w:proofErr w:type="gramEnd"/>
                    </w:p>
                    <w:p w:rsidR="00580358" w:rsidRDefault="00580358" w:rsidP="0058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(ч.3.1 ст. 66 </w:t>
                      </w: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Закона о контрактной системе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580358" w:rsidRDefault="00580358"/>
                  </w:txbxContent>
                </v:textbox>
              </v:shape>
            </w:pict>
          </mc:Fallback>
        </mc:AlternateContent>
      </w:r>
      <w:r>
        <w:tab/>
      </w:r>
    </w:p>
    <w:p w:rsidR="00580358" w:rsidRDefault="00580358" w:rsidP="00580358"/>
    <w:p w:rsidR="00580358" w:rsidRDefault="00580358" w:rsidP="00580358">
      <w:pPr>
        <w:jc w:val="center"/>
      </w:pPr>
    </w:p>
    <w:p w:rsidR="00580358" w:rsidRPr="00580358" w:rsidRDefault="00580358" w:rsidP="00580358"/>
    <w:p w:rsidR="00580358" w:rsidRPr="00580358" w:rsidRDefault="00580358" w:rsidP="00580358"/>
    <w:p w:rsidR="00580358" w:rsidRPr="00580358" w:rsidRDefault="00580358" w:rsidP="00580358"/>
    <w:p w:rsidR="00580358" w:rsidRPr="00580358" w:rsidRDefault="00580358" w:rsidP="00580358"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D56C7" wp14:editId="4726E543">
                <wp:simplePos x="0" y="0"/>
                <wp:positionH relativeFrom="column">
                  <wp:posOffset>3044190</wp:posOffset>
                </wp:positionH>
                <wp:positionV relativeFrom="paragraph">
                  <wp:posOffset>273685</wp:posOffset>
                </wp:positionV>
                <wp:extent cx="0" cy="412750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9.7pt;margin-top:21.55pt;width:0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80358" w:rsidRPr="00580358" w:rsidRDefault="00580358" w:rsidP="00580358"/>
    <w:p w:rsidR="00580358" w:rsidRPr="00580358" w:rsidRDefault="00580358" w:rsidP="005803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745A" wp14:editId="1EA96675">
                <wp:simplePos x="0" y="0"/>
                <wp:positionH relativeFrom="column">
                  <wp:posOffset>843915</wp:posOffset>
                </wp:positionH>
                <wp:positionV relativeFrom="paragraph">
                  <wp:posOffset>178435</wp:posOffset>
                </wp:positionV>
                <wp:extent cx="4714875" cy="10572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58" w:rsidRDefault="00580358" w:rsidP="00580358">
                            <w:pPr>
                              <w:pStyle w:val="a3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электронн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ый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аукцион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3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через четыре часа после окончания срока подачи заявок на участие в указанном электронном аукционе</w:t>
                            </w:r>
                          </w:p>
                          <w:p w:rsidR="00580358" w:rsidRPr="00317A73" w:rsidRDefault="00580358" w:rsidP="00580358">
                            <w:pPr>
                              <w:pStyle w:val="a3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(ч.</w:t>
                            </w:r>
                            <w:r w:rsidRPr="0031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ст. 68 Закона о контрактной системе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80358" w:rsidRDefault="00580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6.45pt;margin-top:14.05pt;width:371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" fillcolor="white [3201]" strokeweight=".5pt">
                <v:textbox>
                  <w:txbxContent>
                    <w:p w:rsidR="00580358" w:rsidRDefault="00580358" w:rsidP="00580358">
                      <w:pPr>
                        <w:pStyle w:val="a3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электронн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ый</w:t>
                      </w: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аукцион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8035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проводится </w:t>
                      </w:r>
                      <w:r w:rsidRPr="00317A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через четыре часа после окончания срока подачи заявок на участие в указанном электронном аукционе</w:t>
                      </w:r>
                    </w:p>
                    <w:p w:rsidR="00580358" w:rsidRPr="00317A73" w:rsidRDefault="00580358" w:rsidP="00580358">
                      <w:pPr>
                        <w:pStyle w:val="a3"/>
                        <w:ind w:firstLine="56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(ч.</w:t>
                      </w:r>
                      <w:r w:rsidRPr="00317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3 ст. 68 Закона о контрактной системе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580358" w:rsidRDefault="00580358"/>
                  </w:txbxContent>
                </v:textbox>
              </v:shape>
            </w:pict>
          </mc:Fallback>
        </mc:AlternateContent>
      </w:r>
    </w:p>
    <w:p w:rsidR="00580358" w:rsidRPr="00580358" w:rsidRDefault="00580358" w:rsidP="00580358"/>
    <w:p w:rsidR="00580358" w:rsidRPr="00580358" w:rsidRDefault="00580358" w:rsidP="00580358"/>
    <w:p w:rsidR="00580358" w:rsidRPr="00580358" w:rsidRDefault="00580358" w:rsidP="00580358"/>
    <w:p w:rsidR="00580358" w:rsidRPr="00580358" w:rsidRDefault="00580358" w:rsidP="00580358"/>
    <w:p w:rsidR="00580358" w:rsidRDefault="00580358" w:rsidP="00580358">
      <w:bookmarkStart w:id="0" w:name="_GoBack"/>
      <w:bookmarkEnd w:id="0"/>
    </w:p>
    <w:p w:rsidR="00580358" w:rsidRPr="00580358" w:rsidRDefault="00580358" w:rsidP="00580358">
      <w:pPr>
        <w:tabs>
          <w:tab w:val="left" w:pos="2685"/>
        </w:tabs>
      </w:pPr>
      <w:r>
        <w:tab/>
      </w:r>
    </w:p>
    <w:sectPr w:rsidR="00580358" w:rsidRPr="0058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8"/>
    <w:rsid w:val="00580358"/>
    <w:rsid w:val="006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3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80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3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8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C2B5-9C15-46EE-9EF3-EF243894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Бровкина</dc:creator>
  <cp:lastModifiedBy>Екатерина Бровкина</cp:lastModifiedBy>
  <cp:revision>1</cp:revision>
  <dcterms:created xsi:type="dcterms:W3CDTF">2019-11-19T08:42:00Z</dcterms:created>
  <dcterms:modified xsi:type="dcterms:W3CDTF">2019-11-19T08:51:00Z</dcterms:modified>
</cp:coreProperties>
</file>