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0" w:rsidRDefault="00C464C0" w:rsidP="00C464C0">
      <w:pPr>
        <w:jc w:val="center"/>
        <w:rPr>
          <w:sz w:val="24"/>
          <w:szCs w:val="24"/>
        </w:rPr>
      </w:pPr>
      <w:bookmarkStart w:id="0" w:name="_GoBack"/>
      <w:bookmarkEnd w:id="0"/>
      <w:r w:rsidRPr="00C464C0">
        <w:rPr>
          <w:sz w:val="24"/>
          <w:szCs w:val="24"/>
        </w:rPr>
        <w:t xml:space="preserve">В дополнение к ответу </w:t>
      </w:r>
      <w:r>
        <w:rPr>
          <w:sz w:val="24"/>
          <w:szCs w:val="24"/>
        </w:rPr>
        <w:t>н</w:t>
      </w:r>
      <w:r w:rsidRPr="00C464C0">
        <w:rPr>
          <w:sz w:val="24"/>
          <w:szCs w:val="24"/>
        </w:rPr>
        <w:t>а обращение от 09.04.2018 №320</w:t>
      </w:r>
    </w:p>
    <w:p w:rsidR="00C464C0" w:rsidRPr="003E2B20" w:rsidRDefault="00C464C0" w:rsidP="00C464C0">
      <w:pPr>
        <w:ind w:left="4536" w:right="282"/>
        <w:rPr>
          <w:sz w:val="28"/>
          <w:szCs w:val="28"/>
        </w:rPr>
      </w:pPr>
      <w:r>
        <w:rPr>
          <w:sz w:val="28"/>
          <w:szCs w:val="28"/>
          <w:lang w:val="en-US"/>
        </w:rPr>
        <w:t>Ob</w:t>
      </w:r>
      <w:r w:rsidRPr="003E2B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palata</w:t>
      </w:r>
      <w:proofErr w:type="spellEnd"/>
      <w:r w:rsidRPr="003E2B2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admlr</w:t>
      </w:r>
      <w:proofErr w:type="spellEnd"/>
      <w:r w:rsidRPr="003E2B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lipetsk</w:t>
      </w:r>
      <w:proofErr w:type="spellEnd"/>
      <w:r w:rsidRPr="003E2B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464C0" w:rsidRDefault="00C464C0" w:rsidP="00C464C0">
      <w:pPr>
        <w:jc w:val="center"/>
        <w:rPr>
          <w:sz w:val="24"/>
          <w:szCs w:val="24"/>
        </w:rPr>
      </w:pPr>
    </w:p>
    <w:p w:rsidR="00C464C0" w:rsidRPr="00C464C0" w:rsidRDefault="00C464C0" w:rsidP="00C464C0">
      <w:pPr>
        <w:jc w:val="center"/>
        <w:rPr>
          <w:sz w:val="24"/>
          <w:szCs w:val="24"/>
        </w:rPr>
      </w:pPr>
    </w:p>
    <w:p w:rsidR="00C464C0" w:rsidRDefault="00C464C0" w:rsidP="00C464C0">
      <w:pPr>
        <w:jc w:val="right"/>
      </w:pPr>
    </w:p>
    <w:p w:rsidR="00233F08" w:rsidRDefault="00233F08" w:rsidP="00233F0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Указом Президента РФ от 21.12.2017 N 618 "Об основных направлениях государственной политики по развитию конкуренции" утвержден "Национальный план развития конкуренции в Российской Федерации на 2018 - 2020 годы". Национальным планом рынок услуг ж</w:t>
      </w:r>
      <w:r w:rsidRPr="00354F94">
        <w:rPr>
          <w:rFonts w:eastAsiaTheme="minorHAnsi"/>
          <w:sz w:val="28"/>
          <w:szCs w:val="28"/>
          <w:lang w:eastAsia="en-US"/>
        </w:rPr>
        <w:t>илищно-коммунально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354F94">
        <w:rPr>
          <w:rFonts w:eastAsiaTheme="minorHAnsi"/>
          <w:sz w:val="28"/>
          <w:szCs w:val="28"/>
          <w:lang w:eastAsia="en-US"/>
        </w:rPr>
        <w:t xml:space="preserve"> хозяйств</w:t>
      </w:r>
      <w:r>
        <w:rPr>
          <w:rFonts w:eastAsiaTheme="minorHAnsi"/>
          <w:sz w:val="28"/>
          <w:szCs w:val="28"/>
          <w:lang w:eastAsia="en-US"/>
        </w:rPr>
        <w:t xml:space="preserve">а определен среди приоритетных отраслей экономики для развития конкуренции. </w:t>
      </w:r>
    </w:p>
    <w:p w:rsidR="00233F08" w:rsidRPr="00354F94" w:rsidRDefault="00233F08" w:rsidP="00233F0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Ожидаемым результатом развития конкуренции у</w:t>
      </w:r>
      <w:r w:rsidRPr="00354F94">
        <w:rPr>
          <w:rFonts w:eastAsiaTheme="minorHAnsi"/>
          <w:sz w:val="28"/>
          <w:szCs w:val="28"/>
          <w:lang w:eastAsia="en-US"/>
        </w:rPr>
        <w:t>казанным актом</w:t>
      </w:r>
      <w:r>
        <w:rPr>
          <w:rFonts w:eastAsiaTheme="minorHAnsi"/>
          <w:sz w:val="28"/>
          <w:szCs w:val="28"/>
          <w:lang w:eastAsia="en-US"/>
        </w:rPr>
        <w:t xml:space="preserve"> определено</w:t>
      </w:r>
      <w:r w:rsidRPr="00354F94">
        <w:rPr>
          <w:rFonts w:eastAsiaTheme="minorHAnsi"/>
          <w:sz w:val="28"/>
          <w:szCs w:val="28"/>
          <w:lang w:eastAsia="en-US"/>
        </w:rPr>
        <w:t xml:space="preserve"> </w:t>
      </w:r>
      <w:r w:rsidRPr="00354F94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354F94">
        <w:rPr>
          <w:sz w:val="28"/>
          <w:szCs w:val="28"/>
        </w:rPr>
        <w:t xml:space="preserve">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</w:t>
      </w:r>
      <w:proofErr w:type="spellStart"/>
      <w:r w:rsidRPr="00354F94">
        <w:rPr>
          <w:sz w:val="28"/>
          <w:szCs w:val="28"/>
        </w:rPr>
        <w:t>неувеличения</w:t>
      </w:r>
      <w:proofErr w:type="spellEnd"/>
      <w:r w:rsidRPr="00354F94">
        <w:rPr>
          <w:sz w:val="28"/>
          <w:szCs w:val="28"/>
        </w:rPr>
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 Федерации, где на момент утверждения Национального плана уже достигнуты показатели первого или последующих годов):</w:t>
      </w:r>
    </w:p>
    <w:p w:rsidR="00233F08" w:rsidRPr="00354F94" w:rsidRDefault="00233F08" w:rsidP="00233F08">
      <w:pPr>
        <w:rPr>
          <w:sz w:val="28"/>
          <w:szCs w:val="28"/>
        </w:rPr>
      </w:pPr>
      <w:r w:rsidRPr="00354F94">
        <w:rPr>
          <w:sz w:val="28"/>
          <w:szCs w:val="28"/>
        </w:rPr>
        <w:t>теплоснабжение - до 20 процентов в 2019 году и до 10 процентов в 2020 году;</w:t>
      </w:r>
    </w:p>
    <w:p w:rsidR="00233F08" w:rsidRPr="00354F94" w:rsidRDefault="00233F08" w:rsidP="00233F08">
      <w:pPr>
        <w:rPr>
          <w:sz w:val="28"/>
          <w:szCs w:val="28"/>
        </w:rPr>
      </w:pPr>
      <w:r w:rsidRPr="00354F94">
        <w:rPr>
          <w:sz w:val="28"/>
          <w:szCs w:val="28"/>
        </w:rPr>
        <w:t>водоснабжение - до 20 процентов в 2019 году и до 10 процентов в 2020 году;</w:t>
      </w:r>
    </w:p>
    <w:p w:rsidR="00233F08" w:rsidRDefault="00233F08" w:rsidP="00233F08">
      <w:pPr>
        <w:rPr>
          <w:sz w:val="28"/>
          <w:szCs w:val="28"/>
        </w:rPr>
      </w:pPr>
      <w:r w:rsidRPr="00354F94">
        <w:rPr>
          <w:sz w:val="28"/>
          <w:szCs w:val="28"/>
        </w:rPr>
        <w:t>водоотведение - до 20 процентов в 2019 году и до 10 процентов в 2020 году</w:t>
      </w:r>
      <w:r>
        <w:rPr>
          <w:sz w:val="28"/>
          <w:szCs w:val="28"/>
        </w:rPr>
        <w:t>.</w:t>
      </w:r>
    </w:p>
    <w:p w:rsidR="00233F08" w:rsidRPr="00C52D2D" w:rsidRDefault="00233F08" w:rsidP="0023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D2D">
        <w:rPr>
          <w:sz w:val="28"/>
          <w:szCs w:val="28"/>
        </w:rPr>
        <w:t xml:space="preserve">Вместе с тем данная </w:t>
      </w:r>
      <w:r w:rsidRPr="00C52D2D">
        <w:rPr>
          <w:rFonts w:eastAsiaTheme="minorHAnsi"/>
          <w:sz w:val="28"/>
          <w:szCs w:val="28"/>
          <w:lang w:eastAsia="en-US"/>
        </w:rPr>
        <w:t>отрасль экономики включает и иные виды деятельности, в том числе управление эксплуатацией жилого фонда, а также сбор, обработка и утилизация отходов.</w:t>
      </w:r>
    </w:p>
    <w:p w:rsidR="00233F08" w:rsidRDefault="00233F08" w:rsidP="00233F08"/>
    <w:p w:rsidR="00233F08" w:rsidRDefault="00233F08" w:rsidP="00233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E2B20">
        <w:rPr>
          <w:b/>
          <w:sz w:val="28"/>
          <w:szCs w:val="28"/>
        </w:rPr>
        <w:t>1.Управление эксплуатацией жилого фонда</w:t>
      </w:r>
    </w:p>
    <w:p w:rsidR="00233F08" w:rsidRPr="003E2B20" w:rsidRDefault="00233F08" w:rsidP="00233F08">
      <w:pPr>
        <w:rPr>
          <w:b/>
          <w:sz w:val="28"/>
          <w:szCs w:val="28"/>
        </w:rPr>
      </w:pPr>
    </w:p>
    <w:p w:rsidR="00233F08" w:rsidRDefault="00233F08" w:rsidP="0023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Исходя из имеющейся в управлении правоприменительной практики последних лет можно выделить несколько видов ограничивающих конкуренцию на данном рынке правонарушений, а именно совершаемых самими участниками рынка – хозяйствующими субъектами, и совершаемыми органами власти.</w:t>
      </w:r>
    </w:p>
    <w:p w:rsidR="00233F08" w:rsidRDefault="00233F08" w:rsidP="0023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Н</w:t>
      </w:r>
      <w:r w:rsidRPr="00420E70">
        <w:rPr>
          <w:sz w:val="28"/>
          <w:szCs w:val="28"/>
        </w:rPr>
        <w:t>арушения антимоноп</w:t>
      </w:r>
      <w:r>
        <w:rPr>
          <w:sz w:val="28"/>
          <w:szCs w:val="28"/>
        </w:rPr>
        <w:t xml:space="preserve">ольного законодательства </w:t>
      </w:r>
      <w:r w:rsidRPr="00AA6E8C">
        <w:rPr>
          <w:b/>
          <w:sz w:val="28"/>
          <w:szCs w:val="28"/>
        </w:rPr>
        <w:t>в действиях управляющих компаний</w:t>
      </w:r>
      <w:r w:rsidRPr="00420E70">
        <w:rPr>
          <w:sz w:val="28"/>
          <w:szCs w:val="28"/>
        </w:rPr>
        <w:t>, выра</w:t>
      </w:r>
      <w:r>
        <w:rPr>
          <w:sz w:val="28"/>
          <w:szCs w:val="28"/>
        </w:rPr>
        <w:t>жающихся</w:t>
      </w:r>
      <w:r w:rsidRPr="00420E70">
        <w:rPr>
          <w:sz w:val="28"/>
          <w:szCs w:val="28"/>
        </w:rPr>
        <w:t xml:space="preserve"> в отказе передать </w:t>
      </w:r>
      <w:r>
        <w:rPr>
          <w:sz w:val="28"/>
          <w:szCs w:val="28"/>
        </w:rPr>
        <w:t xml:space="preserve">конкурентам, выбранным на легитимной основе, </w:t>
      </w:r>
      <w:r w:rsidRPr="00420E70">
        <w:rPr>
          <w:sz w:val="28"/>
          <w:szCs w:val="28"/>
        </w:rPr>
        <w:t>техническую и иную предус</w:t>
      </w:r>
      <w:r>
        <w:rPr>
          <w:sz w:val="28"/>
          <w:szCs w:val="28"/>
        </w:rPr>
        <w:t>мотренную действующим законода</w:t>
      </w:r>
      <w:r w:rsidRPr="00420E70">
        <w:rPr>
          <w:sz w:val="28"/>
          <w:szCs w:val="28"/>
        </w:rPr>
        <w:t xml:space="preserve">тельством документацию на </w:t>
      </w:r>
      <w:r>
        <w:rPr>
          <w:sz w:val="28"/>
          <w:szCs w:val="28"/>
        </w:rPr>
        <w:t xml:space="preserve">объект управления, квалифицируемое как акт недобросовестной конкуренции (нарушение </w:t>
      </w:r>
      <w:r w:rsidRPr="00420E70">
        <w:rPr>
          <w:sz w:val="28"/>
          <w:szCs w:val="28"/>
        </w:rPr>
        <w:t>статьи 14</w:t>
      </w:r>
      <w:r>
        <w:rPr>
          <w:sz w:val="28"/>
          <w:szCs w:val="28"/>
        </w:rPr>
        <w:t>.8 Федераль</w:t>
      </w:r>
      <w:r w:rsidRPr="00420E70">
        <w:rPr>
          <w:sz w:val="28"/>
          <w:szCs w:val="28"/>
        </w:rPr>
        <w:t>ного закона от 26.07.2006 №135-ФЗ «О защите конкур</w:t>
      </w:r>
      <w:r>
        <w:rPr>
          <w:sz w:val="28"/>
          <w:szCs w:val="28"/>
        </w:rPr>
        <w:t xml:space="preserve">енции» (далее – ФЗ «О </w:t>
      </w:r>
      <w:r w:rsidRPr="00420E70">
        <w:rPr>
          <w:sz w:val="28"/>
          <w:szCs w:val="28"/>
        </w:rPr>
        <w:t>защите конкуренции»)</w:t>
      </w:r>
      <w:r>
        <w:rPr>
          <w:sz w:val="28"/>
          <w:szCs w:val="28"/>
        </w:rPr>
        <w:t>)</w:t>
      </w:r>
      <w:r w:rsidR="000D1A3F">
        <w:rPr>
          <w:sz w:val="28"/>
          <w:szCs w:val="28"/>
        </w:rPr>
        <w:t xml:space="preserve">. Бездействие направлено на ущемление интересов новой управляющей компании, осуществляется </w:t>
      </w:r>
      <w:r>
        <w:rPr>
          <w:sz w:val="28"/>
          <w:szCs w:val="28"/>
        </w:rPr>
        <w:t xml:space="preserve">в нарушение </w:t>
      </w:r>
      <w:r w:rsidRPr="00420E70">
        <w:rPr>
          <w:sz w:val="28"/>
          <w:szCs w:val="28"/>
        </w:rPr>
        <w:t>требований Жилищного кодекса Российской</w:t>
      </w:r>
      <w:r>
        <w:rPr>
          <w:sz w:val="28"/>
          <w:szCs w:val="28"/>
        </w:rPr>
        <w:t xml:space="preserve"> Федерации, а также требований, </w:t>
      </w:r>
      <w:r w:rsidRPr="00420E70">
        <w:rPr>
          <w:sz w:val="28"/>
          <w:szCs w:val="28"/>
        </w:rPr>
        <w:t>изложенных в Постановлении Правительства</w:t>
      </w:r>
      <w:r>
        <w:rPr>
          <w:sz w:val="28"/>
          <w:szCs w:val="28"/>
        </w:rPr>
        <w:t xml:space="preserve"> РФ ОТ 13.08.2006 №491 и </w:t>
      </w:r>
      <w:r>
        <w:rPr>
          <w:sz w:val="28"/>
          <w:szCs w:val="28"/>
        </w:rPr>
        <w:lastRenderedPageBreak/>
        <w:t>Поста</w:t>
      </w:r>
      <w:r w:rsidRPr="00420E70">
        <w:rPr>
          <w:sz w:val="28"/>
          <w:szCs w:val="28"/>
        </w:rPr>
        <w:t>новлении Правительства от 15.05.2013 «О пор</w:t>
      </w:r>
      <w:r>
        <w:rPr>
          <w:sz w:val="28"/>
          <w:szCs w:val="28"/>
        </w:rPr>
        <w:t xml:space="preserve">ядке осуществления деятельности </w:t>
      </w:r>
      <w:r w:rsidRPr="00420E70">
        <w:rPr>
          <w:sz w:val="28"/>
          <w:szCs w:val="28"/>
        </w:rPr>
        <w:t>по управ</w:t>
      </w:r>
      <w:r>
        <w:rPr>
          <w:sz w:val="28"/>
          <w:szCs w:val="28"/>
        </w:rPr>
        <w:t>лению многоквартирными домами».</w:t>
      </w:r>
    </w:p>
    <w:p w:rsidR="00233F08" w:rsidRPr="00443B21" w:rsidRDefault="00233F08" w:rsidP="00233F08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3B21">
        <w:rPr>
          <w:rFonts w:ascii="Times New Roman" w:hAnsi="Times New Roman"/>
          <w:sz w:val="28"/>
          <w:szCs w:val="28"/>
        </w:rPr>
        <w:t>В соответствии с ч. 3 ст. 154 ЖК РФ собственники жилых домов несут расходы на их содержание и ремонт, а также оплачивают коммунальные услуги в соответствии с договорами, заключенными с лицами, осуществляющими соответствующие виды деятельности.</w:t>
      </w:r>
    </w:p>
    <w:p w:rsidR="00233F08" w:rsidRPr="00E549FB" w:rsidRDefault="00233F08" w:rsidP="00233F08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B21">
        <w:rPr>
          <w:rFonts w:ascii="Times New Roman" w:hAnsi="Times New Roman"/>
          <w:sz w:val="28"/>
          <w:szCs w:val="28"/>
        </w:rPr>
        <w:t xml:space="preserve">Согласно ч. 7 ст. 155 ЖК РФ собственники помещений в многоквартирном доме, в котором не созданы товарищество собственников жилья либо жилищный кооператив или иной </w:t>
      </w:r>
      <w:proofErr w:type="gramStart"/>
      <w:r w:rsidRPr="00443B21">
        <w:rPr>
          <w:rFonts w:ascii="Times New Roman" w:hAnsi="Times New Roman"/>
          <w:sz w:val="28"/>
          <w:szCs w:val="28"/>
        </w:rPr>
        <w:t>специализированный потребительский кооператив и управление</w:t>
      </w:r>
      <w:proofErr w:type="gramEnd"/>
      <w:r w:rsidRPr="00443B21">
        <w:rPr>
          <w:rFonts w:ascii="Times New Roman" w:hAnsi="Times New Roman"/>
          <w:sz w:val="28"/>
          <w:szCs w:val="28"/>
        </w:rPr>
        <w:t xml:space="preserve"> которым осуществляется управляющей организацией, плату за жилое помещение и коммунальные услуги вносят этой управляющей организации, за исключением случаев, предусмотренных ч. 7.1 настоящей статьи и ст. 171 настоящего Кодекса.</w:t>
      </w:r>
    </w:p>
    <w:p w:rsidR="00233F08" w:rsidRPr="00443B21" w:rsidRDefault="00233F08" w:rsidP="00233F08">
      <w:pPr>
        <w:pStyle w:val="2"/>
        <w:shd w:val="clear" w:color="auto" w:fill="auto"/>
        <w:tabs>
          <w:tab w:val="left" w:pos="2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3B21">
        <w:rPr>
          <w:rFonts w:ascii="Times New Roman" w:hAnsi="Times New Roman"/>
          <w:sz w:val="28"/>
          <w:szCs w:val="28"/>
        </w:rPr>
        <w:t>В силу п. 10 ст. 162 ЖК РФ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 Перечень документов, включаемых в состав технической документации на многоквартирный дом, установлен в Правилах содержания общего имущества многоквартирного дома, утвержденных постановлением Правительства Российской Федерации от 13.08.2006 г. № 491 (далее - Правил</w:t>
      </w:r>
      <w:r>
        <w:rPr>
          <w:rFonts w:ascii="Times New Roman" w:hAnsi="Times New Roman"/>
          <w:sz w:val="28"/>
          <w:szCs w:val="28"/>
        </w:rPr>
        <w:t>а № 491</w:t>
      </w:r>
      <w:r w:rsidRPr="00443B21">
        <w:rPr>
          <w:rFonts w:ascii="Times New Roman" w:hAnsi="Times New Roman"/>
          <w:sz w:val="28"/>
          <w:szCs w:val="28"/>
        </w:rPr>
        <w:t xml:space="preserve">). Нормативное регулирование технической эксплуатации жилищного фонда предусматривает, </w:t>
      </w:r>
      <w:r w:rsidRPr="00AA6E8C">
        <w:rPr>
          <w:rFonts w:ascii="Times New Roman" w:hAnsi="Times New Roman"/>
          <w:sz w:val="28"/>
          <w:szCs w:val="28"/>
          <w:u w:val="single"/>
        </w:rPr>
        <w:t>что ответственные лица обязаны в установленном законодательством порядке принимать, хранить и передавать техническую документацию (пункт 27 Правил № 491)</w:t>
      </w:r>
      <w:r w:rsidRPr="00443B21">
        <w:rPr>
          <w:rFonts w:ascii="Times New Roman" w:hAnsi="Times New Roman"/>
          <w:sz w:val="28"/>
          <w:szCs w:val="28"/>
        </w:rPr>
        <w:t>. Порядок передачи технической документации на многоквартирный дом и иных документов, связанных с управлением домом, установлен постановлением Правительства Российской Федерации от 15.05.2013 г. № 416 «О порядке осуществления деятельности по управлению многоквартирными домами»</w:t>
      </w:r>
      <w:r>
        <w:rPr>
          <w:rFonts w:ascii="Times New Roman" w:hAnsi="Times New Roman"/>
          <w:sz w:val="28"/>
          <w:szCs w:val="28"/>
        </w:rPr>
        <w:t xml:space="preserve"> (далее - Правила № 416)</w:t>
      </w:r>
      <w:r w:rsidRPr="00443B21">
        <w:rPr>
          <w:rFonts w:ascii="Times New Roman" w:hAnsi="Times New Roman"/>
          <w:sz w:val="28"/>
          <w:szCs w:val="28"/>
        </w:rPr>
        <w:t>.</w:t>
      </w:r>
    </w:p>
    <w:p w:rsidR="00233F08" w:rsidRPr="00443B21" w:rsidRDefault="00233F08" w:rsidP="0023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3B21">
        <w:rPr>
          <w:sz w:val="28"/>
          <w:szCs w:val="28"/>
        </w:rPr>
        <w:t>клонени</w:t>
      </w:r>
      <w:r>
        <w:rPr>
          <w:sz w:val="28"/>
          <w:szCs w:val="28"/>
        </w:rPr>
        <w:t>е</w:t>
      </w:r>
      <w:r w:rsidRPr="00443B21">
        <w:rPr>
          <w:sz w:val="28"/>
          <w:szCs w:val="28"/>
        </w:rPr>
        <w:t xml:space="preserve"> от передачи технической и иной документации направлены на получение конкурентных преимуществ, сохранение и укрепление своего положения на рынке услуг по управлению многоквартирными домами, противоречит законодательству и может причинить убытки конкуренту.</w:t>
      </w:r>
    </w:p>
    <w:p w:rsidR="00233F08" w:rsidRDefault="00233F08" w:rsidP="0023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3B21">
        <w:rPr>
          <w:sz w:val="28"/>
          <w:szCs w:val="28"/>
        </w:rPr>
        <w:t>клоняясь от передачи тех</w:t>
      </w:r>
      <w:r>
        <w:rPr>
          <w:sz w:val="28"/>
          <w:szCs w:val="28"/>
        </w:rPr>
        <w:t xml:space="preserve">нической и иной документации </w:t>
      </w:r>
      <w:proofErr w:type="gramStart"/>
      <w:r>
        <w:rPr>
          <w:sz w:val="28"/>
          <w:szCs w:val="28"/>
        </w:rPr>
        <w:t>управляющая</w:t>
      </w:r>
      <w:proofErr w:type="gramEnd"/>
      <w:r>
        <w:rPr>
          <w:sz w:val="28"/>
          <w:szCs w:val="28"/>
        </w:rPr>
        <w:t xml:space="preserve"> компания </w:t>
      </w:r>
      <w:r w:rsidRPr="00443B21">
        <w:rPr>
          <w:sz w:val="28"/>
          <w:szCs w:val="28"/>
        </w:rPr>
        <w:t>создает тем самым препятствия для осуществления в полном объеме новой выбранной управляющей организации функций по управлению МКД. Невозможность в полной мере обеспечить выполнение всех мероприятий, связанных с управлением домом, может послужить основанием, в том числе, к расторжению с ней договора управления МКД, то есть потере потребителей, кото</w:t>
      </w:r>
      <w:r>
        <w:rPr>
          <w:sz w:val="28"/>
          <w:szCs w:val="28"/>
        </w:rPr>
        <w:t>рые могут перейти к конкуренту.</w:t>
      </w:r>
    </w:p>
    <w:p w:rsidR="00233F08" w:rsidRPr="000B34B0" w:rsidRDefault="00233F08" w:rsidP="00233F08">
      <w:pPr>
        <w:ind w:firstLine="709"/>
        <w:jc w:val="both"/>
        <w:rPr>
          <w:sz w:val="28"/>
          <w:szCs w:val="28"/>
        </w:rPr>
      </w:pPr>
      <w:r w:rsidRPr="000B34B0">
        <w:rPr>
          <w:sz w:val="28"/>
          <w:szCs w:val="28"/>
        </w:rPr>
        <w:t xml:space="preserve">В соответствии с пунктом 21 Правил </w:t>
      </w:r>
      <w:r>
        <w:rPr>
          <w:sz w:val="28"/>
          <w:szCs w:val="28"/>
        </w:rPr>
        <w:t>№</w:t>
      </w:r>
      <w:r w:rsidRPr="000B34B0">
        <w:rPr>
          <w:sz w:val="28"/>
          <w:szCs w:val="28"/>
        </w:rPr>
        <w:t xml:space="preserve">416 в случае отсутствия у ранее </w:t>
      </w:r>
    </w:p>
    <w:p w:rsidR="00233F08" w:rsidRPr="000B34B0" w:rsidRDefault="00233F08" w:rsidP="00233F08">
      <w:pPr>
        <w:jc w:val="both"/>
        <w:rPr>
          <w:sz w:val="28"/>
          <w:szCs w:val="28"/>
        </w:rPr>
      </w:pPr>
      <w:r w:rsidRPr="000B34B0">
        <w:rPr>
          <w:sz w:val="28"/>
          <w:szCs w:val="28"/>
        </w:rPr>
        <w:t xml:space="preserve">управлявшей многоквартирным домом организации одного или нескольких документов, входящих в </w:t>
      </w:r>
      <w:r>
        <w:rPr>
          <w:sz w:val="28"/>
          <w:szCs w:val="28"/>
        </w:rPr>
        <w:t xml:space="preserve">состав технической документации </w:t>
      </w:r>
      <w:r w:rsidRPr="000B34B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 xml:space="preserve">многоквартирный дом, иных документов, связанных с управлением </w:t>
      </w:r>
      <w:r w:rsidRPr="000B34B0">
        <w:rPr>
          <w:sz w:val="28"/>
          <w:szCs w:val="28"/>
        </w:rPr>
        <w:lastRenderedPageBreak/>
        <w:t xml:space="preserve">многоквартирным домом, указанных в Правилах </w:t>
      </w:r>
      <w:r>
        <w:rPr>
          <w:sz w:val="28"/>
          <w:szCs w:val="28"/>
        </w:rPr>
        <w:t xml:space="preserve">№ </w:t>
      </w:r>
      <w:r w:rsidRPr="000B34B0">
        <w:rPr>
          <w:sz w:val="28"/>
          <w:szCs w:val="28"/>
        </w:rPr>
        <w:t>491, которые были переданы ей в установленном порядке, такая организация обязана в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 xml:space="preserve">месяцев со дня получения уведомления, предусмотренного пунктом 18 настоящих Правил, </w:t>
      </w:r>
      <w:r w:rsidRPr="00AA6E8C">
        <w:rPr>
          <w:sz w:val="28"/>
          <w:szCs w:val="28"/>
          <w:u w:val="single"/>
        </w:rPr>
        <w:t>принять меры к восстановлению таких документов и в порядке, предусмотренном пунктом 22 настоящих Правил</w:t>
      </w:r>
      <w:r w:rsidRPr="000B34B0">
        <w:rPr>
          <w:sz w:val="28"/>
          <w:szCs w:val="28"/>
        </w:rPr>
        <w:t>, передать их по отдельному акту приема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>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>этом доме одному из собственников, указанному в решении собрания о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>выборе способа управления.</w:t>
      </w:r>
    </w:p>
    <w:p w:rsidR="00233F08" w:rsidRPr="000B34B0" w:rsidRDefault="00233F08" w:rsidP="00233F08">
      <w:pPr>
        <w:ind w:firstLine="709"/>
        <w:jc w:val="both"/>
        <w:rPr>
          <w:sz w:val="28"/>
          <w:szCs w:val="28"/>
        </w:rPr>
      </w:pPr>
      <w:r w:rsidRPr="000B34B0">
        <w:rPr>
          <w:sz w:val="28"/>
          <w:szCs w:val="28"/>
        </w:rPr>
        <w:t xml:space="preserve">Из буквального толкования пунктов 19, 21 Правил </w:t>
      </w:r>
      <w:r>
        <w:rPr>
          <w:sz w:val="28"/>
          <w:szCs w:val="28"/>
        </w:rPr>
        <w:t xml:space="preserve">№ </w:t>
      </w:r>
      <w:r w:rsidRPr="000B34B0">
        <w:rPr>
          <w:sz w:val="28"/>
          <w:szCs w:val="28"/>
        </w:rPr>
        <w:t>416 и с учетом пункта</w:t>
      </w:r>
      <w:r>
        <w:rPr>
          <w:sz w:val="28"/>
          <w:szCs w:val="28"/>
        </w:rPr>
        <w:t xml:space="preserve"> </w:t>
      </w:r>
      <w:r w:rsidRPr="000B34B0">
        <w:rPr>
          <w:sz w:val="28"/>
          <w:szCs w:val="28"/>
        </w:rPr>
        <w:t xml:space="preserve">27 Правил </w:t>
      </w:r>
      <w:r>
        <w:rPr>
          <w:sz w:val="28"/>
          <w:szCs w:val="28"/>
        </w:rPr>
        <w:t xml:space="preserve">№ </w:t>
      </w:r>
      <w:r w:rsidRPr="000B34B0">
        <w:rPr>
          <w:sz w:val="28"/>
          <w:szCs w:val="28"/>
        </w:rPr>
        <w:t xml:space="preserve">491, следует, что лицом, которое обязано принять меры </w:t>
      </w:r>
    </w:p>
    <w:p w:rsidR="00233F08" w:rsidRPr="000B34B0" w:rsidRDefault="00233F08" w:rsidP="00233F08">
      <w:pPr>
        <w:jc w:val="both"/>
        <w:rPr>
          <w:sz w:val="28"/>
          <w:szCs w:val="28"/>
        </w:rPr>
      </w:pPr>
      <w:r w:rsidRPr="000B34B0">
        <w:rPr>
          <w:sz w:val="28"/>
          <w:szCs w:val="28"/>
        </w:rPr>
        <w:t>к восстановлению отсутствующей технической документации, является организация, ранее управлявшая домом и не передавшая такие документы вновь выбранной управляющей организации.</w:t>
      </w:r>
    </w:p>
    <w:p w:rsidR="00233F08" w:rsidRDefault="00233F08" w:rsidP="00233F0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Пунктом 4 Правил № 416 установлено, что </w:t>
      </w:r>
      <w:r>
        <w:rPr>
          <w:rFonts w:eastAsia="Calibri"/>
          <w:sz w:val="28"/>
          <w:szCs w:val="28"/>
        </w:rPr>
        <w:t xml:space="preserve">управление многоквартирным домом обеспечивается выполнением, в том числе,  следующего стандарта: прием, хранение и передача технической </w:t>
      </w:r>
      <w:r w:rsidRPr="00610FF0">
        <w:rPr>
          <w:rFonts w:eastAsia="Calibri"/>
          <w:sz w:val="28"/>
          <w:szCs w:val="28"/>
        </w:rPr>
        <w:t xml:space="preserve">документации на многоквартирный дом и иных связанных с управлением таким домом документов, предусмотренных </w:t>
      </w:r>
      <w:hyperlink r:id="rId5" w:history="1">
        <w:r w:rsidRPr="00610FF0">
          <w:rPr>
            <w:rFonts w:eastAsia="Calibri"/>
            <w:sz w:val="28"/>
            <w:szCs w:val="28"/>
          </w:rPr>
          <w:t>Правилами</w:t>
        </w:r>
      </w:hyperlink>
      <w:r w:rsidRPr="00610FF0">
        <w:rPr>
          <w:rFonts w:eastAsia="Calibri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</w:t>
      </w:r>
      <w:r>
        <w:rPr>
          <w:rFonts w:eastAsia="Calibri"/>
          <w:sz w:val="28"/>
          <w:szCs w:val="28"/>
        </w:rPr>
        <w:t xml:space="preserve"> 13 августа 2006 г. №</w:t>
      </w:r>
      <w:r w:rsidRPr="00610FF0">
        <w:rPr>
          <w:rFonts w:eastAsia="Calibri"/>
          <w:sz w:val="28"/>
          <w:szCs w:val="28"/>
        </w:rPr>
        <w:t xml:space="preserve"> 491, в порядке, установленном настоящими Правилами, а также их актуализация и</w:t>
      </w:r>
      <w:r>
        <w:rPr>
          <w:rFonts w:eastAsia="Calibri"/>
          <w:sz w:val="28"/>
          <w:szCs w:val="28"/>
        </w:rPr>
        <w:t xml:space="preserve"> восстановление (при необходимости).</w:t>
      </w:r>
    </w:p>
    <w:p w:rsidR="00233F08" w:rsidRPr="00233F08" w:rsidRDefault="00233F08" w:rsidP="00233F08">
      <w:pPr>
        <w:ind w:firstLine="708"/>
        <w:jc w:val="both"/>
        <w:rPr>
          <w:sz w:val="28"/>
          <w:szCs w:val="28"/>
        </w:rPr>
      </w:pPr>
      <w:r w:rsidRPr="00233F08">
        <w:rPr>
          <w:sz w:val="28"/>
          <w:szCs w:val="28"/>
        </w:rPr>
        <w:t xml:space="preserve">Так, за период с 2016 по апрель 2018 Липецким УФАС России рассмотрено 18 обращений хозяйствующих субъектов, на действия конкурентов по вопросам уклонения от передачи технической и иной документации, связанной с управлением многоквартирными домами.  </w:t>
      </w:r>
    </w:p>
    <w:p w:rsidR="00233F08" w:rsidRPr="00233F08" w:rsidRDefault="00233F08" w:rsidP="00233F08">
      <w:pPr>
        <w:ind w:firstLine="708"/>
        <w:jc w:val="both"/>
        <w:rPr>
          <w:sz w:val="28"/>
          <w:szCs w:val="28"/>
        </w:rPr>
      </w:pPr>
      <w:r w:rsidRPr="00233F08">
        <w:rPr>
          <w:sz w:val="28"/>
          <w:szCs w:val="28"/>
        </w:rPr>
        <w:t>В 2016 – 3 заявления, 2017 – 9, за 4 месяца 2018 – 6. Из приведенной информации прослеживается тенденция увеличения количества нарушений антимонопольного законодательства на рынке управления многоквартирными домами.</w:t>
      </w:r>
    </w:p>
    <w:p w:rsidR="00233F08" w:rsidRPr="00233F08" w:rsidRDefault="00233F08" w:rsidP="00233F08">
      <w:pPr>
        <w:ind w:firstLine="708"/>
        <w:jc w:val="both"/>
        <w:rPr>
          <w:sz w:val="28"/>
          <w:szCs w:val="28"/>
        </w:rPr>
      </w:pPr>
      <w:r w:rsidRPr="00233F08">
        <w:rPr>
          <w:sz w:val="28"/>
          <w:szCs w:val="28"/>
        </w:rPr>
        <w:t>Управляющим компаниям выдано 10 предупреждений, 5 из которых не исполнены.</w:t>
      </w:r>
    </w:p>
    <w:p w:rsidR="00233F08" w:rsidRPr="00233F08" w:rsidRDefault="00233F08" w:rsidP="00233F08">
      <w:pPr>
        <w:ind w:firstLine="708"/>
        <w:jc w:val="both"/>
        <w:rPr>
          <w:sz w:val="28"/>
          <w:szCs w:val="28"/>
        </w:rPr>
      </w:pPr>
      <w:r w:rsidRPr="00233F08">
        <w:rPr>
          <w:sz w:val="28"/>
          <w:szCs w:val="28"/>
        </w:rPr>
        <w:t>В связи с неисполнением пяти предупреждений возбуждены дела по признакам нарушения антимонопольного законодательства. В двух случаях признаны нарушения антимонопольного законодательства и выдано одно обязательное для исполнения предписание, 3 дела находятся в стадии рассмотрения.</w:t>
      </w:r>
    </w:p>
    <w:p w:rsidR="00233F08" w:rsidRPr="00233F08" w:rsidRDefault="00233F08" w:rsidP="00233F08">
      <w:pPr>
        <w:ind w:firstLine="708"/>
        <w:jc w:val="both"/>
        <w:rPr>
          <w:sz w:val="28"/>
          <w:szCs w:val="28"/>
        </w:rPr>
      </w:pPr>
      <w:r w:rsidRPr="00233F08">
        <w:rPr>
          <w:sz w:val="28"/>
          <w:szCs w:val="28"/>
        </w:rPr>
        <w:t xml:space="preserve">Указанное выше предписание обжаловано управляющей компанией в судебные органы. В результате подобного поведения управляющих компаний значительно затягиваются сроки передачи технической и иной документации, связанной с управлением МКД (общее собрание собственников проведено в январе 2017 года, а документация необходимая для управления домом до сегодняшнего момента не передана, а именно оригинал паспорта на МКД, </w:t>
      </w:r>
      <w:r w:rsidRPr="00233F08">
        <w:rPr>
          <w:sz w:val="28"/>
          <w:szCs w:val="28"/>
        </w:rPr>
        <w:lastRenderedPageBreak/>
        <w:t>оригиналы паспортов общедомовых приборов учета энергоресурсов и т.д.), что крайне негативно сказывается на качестве оказываемых услуг вновь избранными управляющими компаниями, и как следствие ущемляются права потребителя в части получения коммунальных услуг надлежащего качества.</w:t>
      </w:r>
    </w:p>
    <w:p w:rsidR="00233F08" w:rsidRPr="00350A45" w:rsidRDefault="00233F08" w:rsidP="00233F08">
      <w:pPr>
        <w:jc w:val="both"/>
        <w:rPr>
          <w:b/>
          <w:sz w:val="28"/>
          <w:szCs w:val="28"/>
        </w:rPr>
      </w:pPr>
      <w:r w:rsidRPr="00233F08">
        <w:rPr>
          <w:sz w:val="28"/>
          <w:szCs w:val="28"/>
        </w:rPr>
        <w:t xml:space="preserve">        Таким образом, в связи с пренебрежением управляющими компаниями, указанными выше обязательствами, Липецкое УФАС считает, что необходимо рассмотреть вопрос</w:t>
      </w:r>
      <w:r w:rsidRPr="00233F08">
        <w:rPr>
          <w:b/>
          <w:sz w:val="28"/>
          <w:szCs w:val="28"/>
        </w:rPr>
        <w:t xml:space="preserve"> об ужесточении мер ответственности, подлежащих применению к указанным хозяйствующим субъектам, в том числе путем приостановления действия лицензии.</w:t>
      </w:r>
    </w:p>
    <w:p w:rsidR="00233F08" w:rsidRDefault="00233F08" w:rsidP="00233F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1.2 </w:t>
      </w:r>
      <w:r w:rsidRPr="00350A45">
        <w:rPr>
          <w:sz w:val="28"/>
          <w:szCs w:val="28"/>
        </w:rPr>
        <w:t xml:space="preserve">Нарушения со стороны </w:t>
      </w:r>
      <w:r w:rsidRPr="00350A45">
        <w:rPr>
          <w:b/>
          <w:sz w:val="28"/>
          <w:szCs w:val="28"/>
        </w:rPr>
        <w:t>органов власти</w:t>
      </w:r>
      <w:r w:rsidRPr="00350A45">
        <w:rPr>
          <w:sz w:val="28"/>
          <w:szCs w:val="28"/>
        </w:rPr>
        <w:t>, ограничивающие конкуренцию на рынке услуг по управлению многоквартирными домами, заключаются как в не размещении в течение двадцати дней извещения о проведении открытого конкурса по отбору управляющей организации на официальном сайте в сети «Интернет» со дня выдаче разрешения на ввод в эксплуатацию многоквартирного дома (ч.1 ст. 15 ФЗ «О защите конкуренции»</w:t>
      </w:r>
      <w:r>
        <w:rPr>
          <w:sz w:val="28"/>
          <w:szCs w:val="28"/>
        </w:rPr>
        <w:t>)</w:t>
      </w:r>
      <w:r w:rsidRPr="00350A45">
        <w:rPr>
          <w:sz w:val="28"/>
          <w:szCs w:val="28"/>
        </w:rPr>
        <w:t xml:space="preserve">, так и в нарушениях, допускаемых при проведении открытых конкурса </w:t>
      </w:r>
      <w:r w:rsidRPr="00350A45">
        <w:rPr>
          <w:bCs/>
          <w:sz w:val="28"/>
          <w:szCs w:val="28"/>
        </w:rPr>
        <w:t>по отбору управляющей организации на право заключения договора управления многоквартирным домом</w:t>
      </w:r>
      <w:r>
        <w:rPr>
          <w:bCs/>
          <w:sz w:val="28"/>
          <w:szCs w:val="28"/>
        </w:rPr>
        <w:t>, влекущих негативные последствия как для хозяйствующих субъектов – участников отбора, как и для потребителей услуг управления.</w:t>
      </w:r>
    </w:p>
    <w:p w:rsidR="002A4B40" w:rsidRDefault="00233F08" w:rsidP="00233F08">
      <w:pPr>
        <w:ind w:firstLine="540"/>
        <w:jc w:val="both"/>
        <w:rPr>
          <w:bCs/>
          <w:sz w:val="28"/>
          <w:szCs w:val="28"/>
        </w:rPr>
      </w:pPr>
      <w:r w:rsidRPr="00233F08">
        <w:rPr>
          <w:bCs/>
          <w:sz w:val="28"/>
          <w:szCs w:val="28"/>
        </w:rPr>
        <w:t xml:space="preserve">Так, специалистами Управления в 2016 году органам местного самоуправления было выдано 6 предупреждений о прекращении действий, которые содержали признаки нарушения антимонопольного законодательства, что выражалось </w:t>
      </w:r>
      <w:r w:rsidRPr="00233F08">
        <w:rPr>
          <w:sz w:val="28"/>
          <w:szCs w:val="28"/>
        </w:rPr>
        <w:t>в не размещении информации и не проведении открытых конкурсов по отбору управляющей организации на официальном сайте в сети «Интернет» со дня выдачи разрешения на ввод в эксплуатацию многоквартирного дома (ч.1 ст. 15 ФЗ «О защите конкуренции»),</w:t>
      </w:r>
      <w:r w:rsidRPr="00233F08">
        <w:rPr>
          <w:bCs/>
          <w:sz w:val="28"/>
          <w:szCs w:val="28"/>
        </w:rPr>
        <w:t xml:space="preserve"> Все 6 предупреждений были исполнены в установленные сроки, соответствующая информация размещена. Таким образом, после вмешательства Управления, требования жилищного законодательства в части обязанности органами власти провести конкурсные процедуры по отбору управляющих компаний были исполнены. В тоже время бездействия органов власти в рассматриваемых случаях неизбежно приводит к нарушению жилищных прав собственников помещений МКД, т.к. последние на период подобного бездействия лишены возможности пользоваться жилищными услугами.</w:t>
      </w:r>
    </w:p>
    <w:p w:rsidR="00B02014" w:rsidRPr="00237440" w:rsidRDefault="00B02014" w:rsidP="00B0201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7440">
        <w:rPr>
          <w:rFonts w:eastAsiaTheme="minorHAnsi"/>
          <w:sz w:val="28"/>
          <w:szCs w:val="28"/>
          <w:lang w:eastAsia="en-US"/>
        </w:rPr>
        <w:t xml:space="preserve">Липецким УФАС России </w:t>
      </w:r>
      <w:r w:rsidR="002A4B40" w:rsidRPr="00237440">
        <w:rPr>
          <w:rFonts w:eastAsiaTheme="minorHAnsi"/>
          <w:sz w:val="28"/>
          <w:szCs w:val="28"/>
          <w:lang w:eastAsia="en-US"/>
        </w:rPr>
        <w:t xml:space="preserve">из </w:t>
      </w:r>
      <w:r w:rsidR="00237440" w:rsidRPr="00237440">
        <w:rPr>
          <w:rFonts w:eastAsiaTheme="minorHAnsi"/>
          <w:sz w:val="28"/>
          <w:szCs w:val="28"/>
          <w:lang w:eastAsia="en-US"/>
        </w:rPr>
        <w:t xml:space="preserve">пяти </w:t>
      </w:r>
      <w:r w:rsidR="002A4B40" w:rsidRPr="00237440">
        <w:rPr>
          <w:rFonts w:eastAsiaTheme="minorHAnsi"/>
          <w:sz w:val="28"/>
          <w:szCs w:val="28"/>
          <w:lang w:eastAsia="en-US"/>
        </w:rPr>
        <w:t>рассмотрен</w:t>
      </w:r>
      <w:r w:rsidR="00237440" w:rsidRPr="00237440">
        <w:rPr>
          <w:rFonts w:eastAsiaTheme="minorHAnsi"/>
          <w:sz w:val="28"/>
          <w:szCs w:val="28"/>
          <w:lang w:eastAsia="en-US"/>
        </w:rPr>
        <w:t>н</w:t>
      </w:r>
      <w:r w:rsidR="002A4B40" w:rsidRPr="00237440">
        <w:rPr>
          <w:rFonts w:eastAsiaTheme="minorHAnsi"/>
          <w:sz w:val="28"/>
          <w:szCs w:val="28"/>
          <w:lang w:eastAsia="en-US"/>
        </w:rPr>
        <w:t>ых</w:t>
      </w:r>
      <w:r w:rsidRPr="00237440">
        <w:rPr>
          <w:rFonts w:eastAsiaTheme="minorHAnsi"/>
          <w:sz w:val="28"/>
          <w:szCs w:val="28"/>
          <w:lang w:eastAsia="en-US"/>
        </w:rPr>
        <w:t xml:space="preserve"> жалоб на действия организаторов торгов и его комиссий при проведении торгов на право заключение договоров</w:t>
      </w:r>
      <w:r w:rsidRPr="00237440">
        <w:rPr>
          <w:bCs/>
          <w:sz w:val="28"/>
          <w:szCs w:val="28"/>
        </w:rPr>
        <w:t xml:space="preserve"> управления многоквартирным домом</w:t>
      </w:r>
      <w:r w:rsidRPr="00237440">
        <w:rPr>
          <w:rFonts w:eastAsiaTheme="minorHAnsi"/>
          <w:sz w:val="28"/>
          <w:szCs w:val="28"/>
          <w:lang w:eastAsia="en-US"/>
        </w:rPr>
        <w:t xml:space="preserve"> в порядке ст.</w:t>
      </w:r>
      <w:r w:rsidR="00237440">
        <w:rPr>
          <w:rFonts w:eastAsiaTheme="minorHAnsi"/>
          <w:sz w:val="28"/>
          <w:szCs w:val="28"/>
          <w:lang w:eastAsia="en-US"/>
        </w:rPr>
        <w:t xml:space="preserve"> 18.1 ФЗ «О защите конкуренции»</w:t>
      </w:r>
      <w:r w:rsidRPr="00237440">
        <w:rPr>
          <w:rFonts w:eastAsiaTheme="minorHAnsi"/>
          <w:sz w:val="28"/>
          <w:szCs w:val="28"/>
          <w:lang w:eastAsia="en-US"/>
        </w:rPr>
        <w:t xml:space="preserve"> три </w:t>
      </w:r>
      <w:r w:rsidR="00237440">
        <w:rPr>
          <w:rFonts w:eastAsiaTheme="minorHAnsi"/>
          <w:sz w:val="28"/>
          <w:szCs w:val="28"/>
          <w:lang w:eastAsia="en-US"/>
        </w:rPr>
        <w:t>было признано обоснованными, выданы предписания об устранении выявленных при проведении отборов нарушений.</w:t>
      </w:r>
    </w:p>
    <w:p w:rsidR="001D4919" w:rsidRPr="00206EB6" w:rsidRDefault="00B02014" w:rsidP="00B02014">
      <w:pPr>
        <w:suppressAutoHyphens w:val="0"/>
        <w:jc w:val="both"/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8"/>
          <w:szCs w:val="28"/>
        </w:rPr>
        <w:t xml:space="preserve">   </w:t>
      </w:r>
      <w:r w:rsidR="0023744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237440">
        <w:rPr>
          <w:sz w:val="28"/>
          <w:szCs w:val="28"/>
          <w:lang w:eastAsia="ru-RU"/>
        </w:rPr>
        <w:t xml:space="preserve">1. </w:t>
      </w:r>
      <w:r w:rsidR="00237440">
        <w:rPr>
          <w:sz w:val="28"/>
          <w:szCs w:val="26"/>
        </w:rPr>
        <w:t>В</w:t>
      </w:r>
      <w:r w:rsidR="001D4919" w:rsidRPr="001D4919">
        <w:rPr>
          <w:sz w:val="28"/>
          <w:szCs w:val="26"/>
        </w:rPr>
        <w:t xml:space="preserve"> извещении о проведении конкурса не </w:t>
      </w:r>
      <w:r w:rsidR="00FD510D">
        <w:rPr>
          <w:sz w:val="28"/>
          <w:szCs w:val="26"/>
        </w:rPr>
        <w:t xml:space="preserve">были </w:t>
      </w:r>
      <w:r w:rsidR="001D4919" w:rsidRPr="001D4919">
        <w:rPr>
          <w:sz w:val="28"/>
          <w:szCs w:val="26"/>
        </w:rPr>
        <w:t xml:space="preserve">указаны сведения о серии и типе постройки, площади земельного участка, входящего в состав общего имущества собственников помещений в многоквартирном доме, об уборке </w:t>
      </w:r>
      <w:r w:rsidR="00237440">
        <w:rPr>
          <w:sz w:val="28"/>
          <w:szCs w:val="26"/>
        </w:rPr>
        <w:t xml:space="preserve">придомовой территории, что не дает полного представления об объекте </w:t>
      </w:r>
      <w:r w:rsidR="00237440">
        <w:rPr>
          <w:sz w:val="28"/>
          <w:szCs w:val="26"/>
        </w:rPr>
        <w:lastRenderedPageBreak/>
        <w:t xml:space="preserve">управления для участников отбора и лишает их возможности сформировать объективное предложение для участия в торгах на право заключения договора управления. Необходимость указания данных сведений </w:t>
      </w:r>
      <w:r w:rsidR="00237440">
        <w:rPr>
          <w:sz w:val="28"/>
          <w:szCs w:val="28"/>
          <w:lang w:eastAsia="ru-RU"/>
        </w:rPr>
        <w:t xml:space="preserve">в извещении о проведении конкурса определена </w:t>
      </w:r>
      <w:r w:rsidR="001D4919">
        <w:rPr>
          <w:sz w:val="28"/>
          <w:szCs w:val="28"/>
          <w:lang w:eastAsia="ru-RU"/>
        </w:rPr>
        <w:t xml:space="preserve">п.п.3 п.38 </w:t>
      </w:r>
      <w:r w:rsidR="001D4919" w:rsidRPr="001D4919">
        <w:rPr>
          <w:sz w:val="28"/>
          <w:szCs w:val="28"/>
          <w:lang w:eastAsia="ru-RU"/>
        </w:rPr>
        <w:t>П</w:t>
      </w:r>
      <w:r w:rsidR="001D4919">
        <w:rPr>
          <w:sz w:val="28"/>
          <w:szCs w:val="28"/>
          <w:lang w:eastAsia="ru-RU"/>
        </w:rPr>
        <w:t>равил</w:t>
      </w:r>
      <w:r w:rsidR="001D4919" w:rsidRPr="001D4919">
        <w:rPr>
          <w:sz w:val="28"/>
          <w:szCs w:val="28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D4919">
        <w:rPr>
          <w:sz w:val="28"/>
          <w:szCs w:val="28"/>
          <w:lang w:eastAsia="ru-RU"/>
        </w:rPr>
        <w:t xml:space="preserve">, утвержденных постановлением </w:t>
      </w:r>
      <w:r w:rsidR="001D4919" w:rsidRPr="001D4919">
        <w:rPr>
          <w:sz w:val="28"/>
          <w:szCs w:val="28"/>
          <w:lang w:eastAsia="ru-RU"/>
        </w:rPr>
        <w:t>Правительства Российской Федерации от 06.02.2006 N</w:t>
      </w:r>
      <w:r w:rsidR="00237440">
        <w:rPr>
          <w:sz w:val="28"/>
          <w:szCs w:val="28"/>
          <w:lang w:eastAsia="ru-RU"/>
        </w:rPr>
        <w:t>75 (далее – Правила).</w:t>
      </w:r>
    </w:p>
    <w:p w:rsidR="00206EB6" w:rsidRDefault="00237440" w:rsidP="00206EB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2. </w:t>
      </w:r>
      <w:r w:rsidR="00206EB6">
        <w:rPr>
          <w:sz w:val="28"/>
          <w:szCs w:val="28"/>
        </w:rPr>
        <w:t>В</w:t>
      </w:r>
      <w:r w:rsidR="001D4919" w:rsidRPr="001D4919">
        <w:rPr>
          <w:sz w:val="28"/>
          <w:szCs w:val="28"/>
        </w:rPr>
        <w:t xml:space="preserve"> извещении о проведении конкурса не содерж</w:t>
      </w:r>
      <w:r w:rsidR="00FD510D">
        <w:rPr>
          <w:sz w:val="28"/>
          <w:szCs w:val="28"/>
        </w:rPr>
        <w:t xml:space="preserve">ался </w:t>
      </w:r>
      <w:r w:rsidR="001D4919" w:rsidRPr="001D4919">
        <w:rPr>
          <w:sz w:val="28"/>
          <w:szCs w:val="28"/>
        </w:rPr>
        <w:t>перечень коммунальных услуг, предоставляемых управляющей организацией в порядке, уста</w:t>
      </w:r>
      <w:r w:rsidR="001D4919">
        <w:rPr>
          <w:sz w:val="28"/>
          <w:szCs w:val="28"/>
        </w:rPr>
        <w:t>новленном законодательством РФ.</w:t>
      </w:r>
      <w:r w:rsidR="00206EB6" w:rsidRPr="00206EB6">
        <w:rPr>
          <w:sz w:val="28"/>
          <w:szCs w:val="26"/>
        </w:rPr>
        <w:t xml:space="preserve"> </w:t>
      </w:r>
      <w:r w:rsidR="00206EB6" w:rsidRPr="00206EB6">
        <w:rPr>
          <w:sz w:val="28"/>
          <w:szCs w:val="28"/>
        </w:rPr>
        <w:t xml:space="preserve">Управляющая организация </w:t>
      </w:r>
      <w:r w:rsidR="00FD510D">
        <w:rPr>
          <w:sz w:val="28"/>
          <w:szCs w:val="28"/>
        </w:rPr>
        <w:t xml:space="preserve">может </w:t>
      </w:r>
      <w:r w:rsidR="00206EB6" w:rsidRPr="00206EB6">
        <w:rPr>
          <w:sz w:val="28"/>
          <w:szCs w:val="28"/>
        </w:rPr>
        <w:t>пре</w:t>
      </w:r>
      <w:r w:rsidR="00FD510D">
        <w:rPr>
          <w:sz w:val="28"/>
          <w:szCs w:val="28"/>
        </w:rPr>
        <w:t xml:space="preserve">доставляет коммунальные услуги </w:t>
      </w:r>
      <w:r w:rsidR="00206EB6" w:rsidRPr="00206EB6">
        <w:rPr>
          <w:sz w:val="28"/>
          <w:szCs w:val="28"/>
        </w:rPr>
        <w:t xml:space="preserve">в зависимости от степени благоустройства многоквартирного дома путем заключения соответствующих договоров с </w:t>
      </w:r>
      <w:proofErr w:type="spellStart"/>
      <w:r w:rsidR="00206EB6" w:rsidRPr="00206EB6">
        <w:rPr>
          <w:sz w:val="28"/>
          <w:szCs w:val="28"/>
        </w:rPr>
        <w:t>ресурсоснабжающими</w:t>
      </w:r>
      <w:proofErr w:type="spellEnd"/>
      <w:r w:rsidR="00206EB6" w:rsidRPr="00206EB6">
        <w:rPr>
          <w:sz w:val="28"/>
          <w:szCs w:val="28"/>
        </w:rPr>
        <w:t xml:space="preserve"> организациями от имени и за счет собственников помещений </w:t>
      </w:r>
      <w:r w:rsidR="00206EB6">
        <w:rPr>
          <w:sz w:val="28"/>
          <w:szCs w:val="28"/>
        </w:rPr>
        <w:t>м</w:t>
      </w:r>
      <w:r w:rsidR="00206EB6" w:rsidRPr="00206EB6">
        <w:rPr>
          <w:sz w:val="28"/>
          <w:szCs w:val="28"/>
        </w:rPr>
        <w:t>ногоквартирного дома.</w:t>
      </w:r>
      <w:r w:rsidR="00206EB6">
        <w:rPr>
          <w:sz w:val="28"/>
          <w:szCs w:val="28"/>
        </w:rPr>
        <w:t xml:space="preserve"> </w:t>
      </w:r>
      <w:r w:rsidR="00206EB6" w:rsidRPr="00206EB6">
        <w:rPr>
          <w:sz w:val="28"/>
          <w:szCs w:val="28"/>
        </w:rPr>
        <w:t>Необходимость указания данных сведений в извещении о проведении конкурса определена</w:t>
      </w:r>
      <w:r w:rsidR="00206EB6">
        <w:rPr>
          <w:sz w:val="28"/>
          <w:szCs w:val="28"/>
        </w:rPr>
        <w:t xml:space="preserve"> п.п.6 п.38 Правил.</w:t>
      </w:r>
    </w:p>
    <w:p w:rsidR="00F903FD" w:rsidRDefault="00206EB6" w:rsidP="00F903F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3</w:t>
      </w:r>
      <w:r w:rsidRPr="00206EB6">
        <w:rPr>
          <w:sz w:val="28"/>
          <w:szCs w:val="28"/>
        </w:rPr>
        <w:t>.</w:t>
      </w:r>
      <w:r w:rsidR="001D4919" w:rsidRPr="00206EB6">
        <w:rPr>
          <w:sz w:val="28"/>
          <w:szCs w:val="28"/>
          <w:lang w:eastAsia="ru-RU"/>
        </w:rPr>
        <w:t xml:space="preserve"> </w:t>
      </w:r>
      <w:r w:rsidRPr="00206EB6">
        <w:rPr>
          <w:sz w:val="28"/>
          <w:szCs w:val="28"/>
          <w:lang w:eastAsia="ru-RU"/>
        </w:rPr>
        <w:t>О</w:t>
      </w:r>
      <w:r w:rsidR="001D4919" w:rsidRPr="00206EB6">
        <w:rPr>
          <w:sz w:val="28"/>
          <w:szCs w:val="28"/>
          <w:lang w:eastAsia="ru-RU"/>
        </w:rPr>
        <w:t xml:space="preserve">тсутствие </w:t>
      </w:r>
      <w:r w:rsidR="001419B3">
        <w:rPr>
          <w:sz w:val="28"/>
          <w:szCs w:val="28"/>
          <w:lang w:eastAsia="ru-RU"/>
        </w:rPr>
        <w:t xml:space="preserve">в конкурсной документации </w:t>
      </w:r>
      <w:r w:rsidR="001D4919" w:rsidRPr="00206EB6">
        <w:rPr>
          <w:sz w:val="28"/>
          <w:szCs w:val="28"/>
          <w:lang w:eastAsia="ru-RU"/>
        </w:rPr>
        <w:t xml:space="preserve">в перечне </w:t>
      </w:r>
      <w:r w:rsidR="001D4919" w:rsidRPr="00206EB6">
        <w:rPr>
          <w:bCs/>
          <w:sz w:val="28"/>
          <w:szCs w:val="28"/>
        </w:rPr>
        <w:t>обязательных и дополнительных работ и услуг по содержанию и ремонту общего имущества собственников помещений, объемов и периодичности оказания услуг и выполнения работ</w:t>
      </w:r>
      <w:r w:rsidR="001D4919" w:rsidRPr="00206EB6">
        <w:rPr>
          <w:sz w:val="28"/>
          <w:szCs w:val="26"/>
        </w:rPr>
        <w:t>.</w:t>
      </w:r>
      <w:r w:rsidR="001D4919" w:rsidRPr="00871195">
        <w:rPr>
          <w:sz w:val="28"/>
          <w:szCs w:val="28"/>
        </w:rPr>
        <w:t xml:space="preserve">  </w:t>
      </w:r>
      <w:r w:rsidR="001419B3">
        <w:rPr>
          <w:sz w:val="28"/>
          <w:szCs w:val="28"/>
          <w:lang w:eastAsia="ru-RU"/>
        </w:rPr>
        <w:t>О</w:t>
      </w:r>
      <w:r w:rsidR="001419B3" w:rsidRPr="00871195">
        <w:rPr>
          <w:sz w:val="28"/>
          <w:szCs w:val="28"/>
          <w:lang w:eastAsia="ru-RU"/>
        </w:rPr>
        <w:t xml:space="preserve">рганизатор конкурса в соответствии с перечнем обязательных работ и услуг самостоятельно </w:t>
      </w:r>
      <w:r w:rsidR="001419B3" w:rsidRPr="001419B3">
        <w:rPr>
          <w:sz w:val="28"/>
          <w:szCs w:val="28"/>
          <w:lang w:eastAsia="ru-RU"/>
        </w:rPr>
        <w:t>определяет расчетную стоимость каждой из обязательных работ и услуг</w:t>
      </w:r>
      <w:r w:rsidR="001419B3">
        <w:rPr>
          <w:b/>
          <w:sz w:val="28"/>
          <w:szCs w:val="28"/>
          <w:lang w:eastAsia="ru-RU"/>
        </w:rPr>
        <w:t xml:space="preserve"> </w:t>
      </w:r>
      <w:r w:rsidR="001419B3" w:rsidRPr="001419B3">
        <w:rPr>
          <w:sz w:val="28"/>
          <w:szCs w:val="28"/>
          <w:lang w:eastAsia="ru-RU"/>
        </w:rPr>
        <w:t xml:space="preserve">и </w:t>
      </w:r>
      <w:proofErr w:type="gramStart"/>
      <w:r w:rsidR="001419B3" w:rsidRPr="001419B3">
        <w:rPr>
          <w:sz w:val="28"/>
          <w:szCs w:val="28"/>
          <w:lang w:eastAsia="ru-RU"/>
        </w:rPr>
        <w:t>каждой дополнительной работы</w:t>
      </w:r>
      <w:proofErr w:type="gramEnd"/>
      <w:r w:rsidR="001419B3" w:rsidRPr="001419B3">
        <w:rPr>
          <w:sz w:val="28"/>
          <w:szCs w:val="28"/>
          <w:lang w:eastAsia="ru-RU"/>
        </w:rPr>
        <w:t xml:space="preserve"> и услуги.</w:t>
      </w:r>
      <w:r w:rsidR="001419B3">
        <w:rPr>
          <w:sz w:val="28"/>
          <w:szCs w:val="28"/>
          <w:lang w:eastAsia="ru-RU"/>
        </w:rPr>
        <w:t xml:space="preserve"> Таким образом, отсутствие </w:t>
      </w:r>
      <w:r w:rsidR="001419B3" w:rsidRPr="00206EB6">
        <w:rPr>
          <w:bCs/>
          <w:sz w:val="28"/>
          <w:szCs w:val="28"/>
        </w:rPr>
        <w:t>объемов и периодичности оказания услуг и выполнения работ</w:t>
      </w:r>
      <w:r w:rsidR="001419B3">
        <w:rPr>
          <w:sz w:val="28"/>
          <w:szCs w:val="26"/>
        </w:rPr>
        <w:t xml:space="preserve"> позволяет управляющей компании выполня</w:t>
      </w:r>
      <w:r w:rsidR="001419B3" w:rsidRPr="001419B3">
        <w:rPr>
          <w:sz w:val="28"/>
          <w:szCs w:val="26"/>
        </w:rPr>
        <w:t>т</w:t>
      </w:r>
      <w:r w:rsidR="001419B3">
        <w:rPr>
          <w:sz w:val="28"/>
          <w:szCs w:val="26"/>
        </w:rPr>
        <w:t>ь</w:t>
      </w:r>
      <w:r w:rsidR="001419B3" w:rsidRPr="001419B3">
        <w:rPr>
          <w:sz w:val="28"/>
          <w:szCs w:val="26"/>
        </w:rPr>
        <w:t xml:space="preserve"> свои обязательства недобросовестно</w:t>
      </w:r>
      <w:r w:rsidR="001419B3">
        <w:rPr>
          <w:sz w:val="28"/>
          <w:szCs w:val="26"/>
        </w:rPr>
        <w:t>, в недостаточном количестве</w:t>
      </w:r>
      <w:r w:rsidR="001419B3" w:rsidRPr="001419B3">
        <w:rPr>
          <w:rFonts w:ascii="Arial" w:hAnsi="Arial" w:cs="Arial"/>
          <w:color w:val="333333"/>
          <w:sz w:val="23"/>
          <w:szCs w:val="23"/>
          <w:shd w:val="clear" w:color="auto" w:fill="F2F2F2"/>
          <w:lang w:eastAsia="ru-RU"/>
        </w:rPr>
        <w:t xml:space="preserve"> </w:t>
      </w:r>
      <w:r w:rsidR="001419B3">
        <w:rPr>
          <w:sz w:val="28"/>
          <w:szCs w:val="26"/>
        </w:rPr>
        <w:t xml:space="preserve">при сохранении установленной органом местного самоуправления цены договора управления, что неизбежно скажется на </w:t>
      </w:r>
      <w:r w:rsidR="00F903FD">
        <w:rPr>
          <w:sz w:val="28"/>
          <w:szCs w:val="26"/>
        </w:rPr>
        <w:t xml:space="preserve">ущемлении прав граждан на надлежащее выполнение условий договора. </w:t>
      </w:r>
      <w:r w:rsidR="001D4919" w:rsidRPr="00871195">
        <w:rPr>
          <w:sz w:val="28"/>
          <w:szCs w:val="28"/>
        </w:rPr>
        <w:t xml:space="preserve">В соответствии с п.п.4 </w:t>
      </w:r>
      <w:r w:rsidR="00F903FD">
        <w:rPr>
          <w:sz w:val="28"/>
          <w:szCs w:val="28"/>
        </w:rPr>
        <w:t xml:space="preserve">и </w:t>
      </w:r>
      <w:proofErr w:type="spellStart"/>
      <w:r w:rsidR="00F903FD">
        <w:rPr>
          <w:sz w:val="28"/>
          <w:szCs w:val="28"/>
        </w:rPr>
        <w:t>пп</w:t>
      </w:r>
      <w:proofErr w:type="spellEnd"/>
      <w:r w:rsidR="00F903FD">
        <w:rPr>
          <w:sz w:val="28"/>
          <w:szCs w:val="28"/>
        </w:rPr>
        <w:t xml:space="preserve">. 4.1 </w:t>
      </w:r>
      <w:r w:rsidR="001D4919" w:rsidRPr="00871195">
        <w:rPr>
          <w:sz w:val="28"/>
          <w:szCs w:val="28"/>
        </w:rPr>
        <w:t>п.</w:t>
      </w:r>
      <w:r w:rsidR="001D4919" w:rsidRPr="00871195">
        <w:rPr>
          <w:sz w:val="28"/>
          <w:szCs w:val="28"/>
          <w:lang w:eastAsia="ru-RU"/>
        </w:rPr>
        <w:t xml:space="preserve">41 Правил, конкурсная документация, утверждаемая организатором конкурса, включает в себя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</w:t>
      </w:r>
      <w:r w:rsidR="001D4919" w:rsidRPr="00871195">
        <w:rPr>
          <w:sz w:val="28"/>
          <w:szCs w:val="28"/>
          <w:u w:val="single"/>
          <w:lang w:eastAsia="ru-RU"/>
        </w:rPr>
        <w:t>включая требования к объемам, качеству, периодичности каждой из таких работ и услуг</w:t>
      </w:r>
      <w:r w:rsidR="001D4919" w:rsidRPr="00871195">
        <w:rPr>
          <w:sz w:val="28"/>
          <w:szCs w:val="28"/>
          <w:lang w:eastAsia="ru-RU"/>
        </w:rPr>
        <w:t xml:space="preserve">, </w:t>
      </w:r>
      <w:r w:rsidR="00F903FD">
        <w:rPr>
          <w:sz w:val="28"/>
          <w:szCs w:val="28"/>
          <w:lang w:eastAsia="ru-RU"/>
        </w:rPr>
        <w:t xml:space="preserve">а также </w:t>
      </w:r>
      <w:r w:rsidR="001D4919" w:rsidRPr="00871195">
        <w:rPr>
          <w:sz w:val="28"/>
          <w:szCs w:val="28"/>
          <w:lang w:eastAsia="ru-RU"/>
        </w:rPr>
        <w:t>перечень дополнительных работ и услуг по содержанию и ре</w:t>
      </w:r>
      <w:r w:rsidR="00F903FD">
        <w:rPr>
          <w:sz w:val="28"/>
          <w:szCs w:val="28"/>
          <w:lang w:eastAsia="ru-RU"/>
        </w:rPr>
        <w:t xml:space="preserve">монту объекта конкурса, </w:t>
      </w:r>
      <w:r w:rsidR="001D4919" w:rsidRPr="00871195">
        <w:rPr>
          <w:sz w:val="28"/>
          <w:szCs w:val="28"/>
          <w:u w:val="single"/>
          <w:lang w:eastAsia="ru-RU"/>
        </w:rPr>
        <w:t>включая требования к объемам, качеству и периодичности каждой дополнительной работы и услуги</w:t>
      </w:r>
      <w:r w:rsidR="001D4919" w:rsidRPr="00871195">
        <w:rPr>
          <w:sz w:val="28"/>
          <w:szCs w:val="28"/>
          <w:lang w:eastAsia="ru-RU"/>
        </w:rPr>
        <w:t xml:space="preserve">. </w:t>
      </w:r>
    </w:p>
    <w:p w:rsidR="00F903FD" w:rsidRDefault="00C368AE" w:rsidP="00C3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0140">
        <w:rPr>
          <w:sz w:val="28"/>
          <w:szCs w:val="28"/>
        </w:rPr>
        <w:t>4. Н</w:t>
      </w:r>
      <w:r w:rsidRPr="00F903FD">
        <w:rPr>
          <w:sz w:val="28"/>
          <w:szCs w:val="28"/>
        </w:rPr>
        <w:t xml:space="preserve">еверно </w:t>
      </w:r>
      <w:proofErr w:type="spellStart"/>
      <w:r w:rsidRPr="00F903FD">
        <w:rPr>
          <w:sz w:val="28"/>
          <w:szCs w:val="28"/>
        </w:rPr>
        <w:t>произвед</w:t>
      </w:r>
      <w:r w:rsidR="00D30140">
        <w:rPr>
          <w:sz w:val="28"/>
          <w:szCs w:val="28"/>
        </w:rPr>
        <w:t>имый</w:t>
      </w:r>
      <w:proofErr w:type="spellEnd"/>
      <w:r w:rsidRPr="00F903FD">
        <w:rPr>
          <w:sz w:val="28"/>
          <w:szCs w:val="28"/>
        </w:rPr>
        <w:t xml:space="preserve"> расчет размера платы за содерж</w:t>
      </w:r>
      <w:r w:rsidR="00F903FD">
        <w:rPr>
          <w:sz w:val="28"/>
          <w:szCs w:val="28"/>
        </w:rPr>
        <w:t xml:space="preserve">ание и ремонт жилого помещения, что накладывает на граждан дополнительные необоснованные расходные обязательства. </w:t>
      </w:r>
      <w:r w:rsidRPr="00F903FD">
        <w:rPr>
          <w:sz w:val="28"/>
          <w:szCs w:val="28"/>
        </w:rPr>
        <w:t xml:space="preserve">В соответствии с п.п.5 п.38 Правил, в извещении о проведении конкурса указывается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</w:t>
      </w:r>
      <w:r w:rsidRPr="00F903FD">
        <w:rPr>
          <w:sz w:val="28"/>
          <w:szCs w:val="28"/>
        </w:rPr>
        <w:lastRenderedPageBreak/>
        <w:t>стен и кровли, других параметров, а также от объема и количества обязательных работ и услуг.</w:t>
      </w:r>
    </w:p>
    <w:p w:rsidR="00D45B50" w:rsidRPr="00D30140" w:rsidRDefault="00F903FD" w:rsidP="00F903FD">
      <w:pPr>
        <w:jc w:val="both"/>
        <w:rPr>
          <w:rFonts w:eastAsia="Arial"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5B50">
        <w:rPr>
          <w:sz w:val="28"/>
          <w:szCs w:val="28"/>
        </w:rPr>
        <w:t xml:space="preserve">  </w:t>
      </w:r>
      <w:r w:rsidR="00D45B50" w:rsidRPr="00F903FD">
        <w:rPr>
          <w:sz w:val="28"/>
          <w:szCs w:val="28"/>
        </w:rPr>
        <w:t xml:space="preserve">Управлением в 2018 году рассмотрено 12 обращений Государственной жилищной инспекции Липецкой области по факту нарушения </w:t>
      </w:r>
      <w:r>
        <w:rPr>
          <w:sz w:val="28"/>
          <w:szCs w:val="28"/>
        </w:rPr>
        <w:t xml:space="preserve">органом местного самоуправления </w:t>
      </w:r>
      <w:r w:rsidRPr="00F903FD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Pr="00F903FD">
        <w:rPr>
          <w:sz w:val="28"/>
          <w:szCs w:val="28"/>
        </w:rPr>
        <w:t xml:space="preserve"> размера платы за содерж</w:t>
      </w:r>
      <w:r>
        <w:rPr>
          <w:sz w:val="28"/>
          <w:szCs w:val="28"/>
        </w:rPr>
        <w:t xml:space="preserve">ание и ремонт жилого помещения. </w:t>
      </w:r>
      <w:r w:rsidRPr="00F903FD">
        <w:rPr>
          <w:sz w:val="28"/>
          <w:szCs w:val="28"/>
        </w:rPr>
        <w:t xml:space="preserve">Из анализа перечня обязательных работ и услуг по содержанию и ремонту общего имущества собственников помещений в многоквартирном доме, являющегося составной частью конкурсной документации, было установлено, что в него включены работы по обеспечению вывоза ТБО, в том числе откачке ЖБО. Однако, организатором торгов в нарушение п.п.4 п.41 Правил не установлена расчетная стоимость данных видов работ, что повлекло </w:t>
      </w:r>
      <w:r>
        <w:rPr>
          <w:sz w:val="28"/>
          <w:szCs w:val="28"/>
        </w:rPr>
        <w:t>взимание дополнительной платы за услуги с граждан. В</w:t>
      </w:r>
      <w:r w:rsidR="00D45B50" w:rsidRPr="00F903FD">
        <w:rPr>
          <w:sz w:val="28"/>
          <w:szCs w:val="28"/>
        </w:rPr>
        <w:t>ынесено 3 постановлени</w:t>
      </w:r>
      <w:r>
        <w:rPr>
          <w:sz w:val="28"/>
          <w:szCs w:val="28"/>
        </w:rPr>
        <w:t>я</w:t>
      </w:r>
      <w:r w:rsidR="00D45B50" w:rsidRPr="00F903FD">
        <w:rPr>
          <w:sz w:val="28"/>
          <w:szCs w:val="28"/>
        </w:rPr>
        <w:t xml:space="preserve"> о наложении штрафов за</w:t>
      </w:r>
      <w:r w:rsidR="00D45B50" w:rsidRPr="00F903FD">
        <w:rPr>
          <w:rFonts w:eastAsia="Arial"/>
          <w:color w:val="000000"/>
          <w:spacing w:val="4"/>
          <w:sz w:val="28"/>
          <w:szCs w:val="28"/>
        </w:rPr>
        <w:t xml:space="preserve"> совершение административных правонарушений,</w:t>
      </w:r>
      <w:r w:rsidR="00D30140">
        <w:rPr>
          <w:rFonts w:eastAsia="Arial"/>
          <w:color w:val="000000"/>
          <w:spacing w:val="4"/>
          <w:sz w:val="28"/>
          <w:szCs w:val="28"/>
        </w:rPr>
        <w:t xml:space="preserve"> выразившихся в нарушении порядков организации торгов,</w:t>
      </w:r>
      <w:r w:rsidR="00D45B50" w:rsidRPr="00F903FD">
        <w:rPr>
          <w:rFonts w:eastAsia="Arial"/>
          <w:color w:val="000000"/>
          <w:spacing w:val="4"/>
          <w:sz w:val="28"/>
          <w:szCs w:val="28"/>
        </w:rPr>
        <w:t xml:space="preserve"> ответственность за котор</w:t>
      </w:r>
      <w:r w:rsidR="00D30140">
        <w:rPr>
          <w:rFonts w:eastAsia="Arial"/>
          <w:color w:val="000000"/>
          <w:spacing w:val="4"/>
          <w:sz w:val="28"/>
          <w:szCs w:val="28"/>
        </w:rPr>
        <w:t>ые</w:t>
      </w:r>
      <w:r w:rsidR="00D45B50" w:rsidRPr="00F903FD">
        <w:rPr>
          <w:rFonts w:eastAsia="Arial"/>
          <w:color w:val="000000"/>
          <w:spacing w:val="4"/>
          <w:sz w:val="28"/>
          <w:szCs w:val="28"/>
        </w:rPr>
        <w:t xml:space="preserve"> установлена ч. 10 ст. 7.32.4 КоАП РФ</w:t>
      </w:r>
      <w:r w:rsidR="00D45B50" w:rsidRPr="00F903FD">
        <w:rPr>
          <w:sz w:val="28"/>
          <w:szCs w:val="28"/>
        </w:rPr>
        <w:t xml:space="preserve"> (сумма наложенных штрафов – 9 тысяч рублей).</w:t>
      </w:r>
    </w:p>
    <w:p w:rsidR="00D45B50" w:rsidRDefault="00D45B50" w:rsidP="00C3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03FD">
        <w:rPr>
          <w:sz w:val="28"/>
          <w:szCs w:val="28"/>
        </w:rPr>
        <w:t>В настоящий момент на рассмотрении управлени</w:t>
      </w:r>
      <w:r w:rsidR="00A82206">
        <w:rPr>
          <w:sz w:val="28"/>
          <w:szCs w:val="28"/>
        </w:rPr>
        <w:t>я</w:t>
      </w:r>
      <w:r w:rsidRPr="00F903FD">
        <w:rPr>
          <w:sz w:val="28"/>
          <w:szCs w:val="28"/>
        </w:rPr>
        <w:t xml:space="preserve"> находятся материалы, переданные прокуратурой Советского района </w:t>
      </w:r>
      <w:r w:rsidR="00A82206">
        <w:rPr>
          <w:sz w:val="28"/>
          <w:szCs w:val="28"/>
        </w:rPr>
        <w:t>г</w:t>
      </w:r>
      <w:r w:rsidRPr="00F903FD">
        <w:rPr>
          <w:sz w:val="28"/>
          <w:szCs w:val="28"/>
        </w:rPr>
        <w:t>. Липецка, о нарушениях в действиях органа местно</w:t>
      </w:r>
      <w:r w:rsidR="00D30140">
        <w:rPr>
          <w:sz w:val="28"/>
          <w:szCs w:val="28"/>
        </w:rPr>
        <w:t>го самоуправления, выразившихся</w:t>
      </w:r>
      <w:r w:rsidRPr="00F903FD">
        <w:rPr>
          <w:sz w:val="28"/>
          <w:szCs w:val="28"/>
        </w:rPr>
        <w:t xml:space="preserve"> в </w:t>
      </w:r>
      <w:r w:rsidR="00D30140">
        <w:rPr>
          <w:sz w:val="28"/>
          <w:szCs w:val="28"/>
        </w:rPr>
        <w:t xml:space="preserve">не проведении в установленные </w:t>
      </w:r>
      <w:r w:rsidRPr="00F903FD">
        <w:rPr>
          <w:sz w:val="28"/>
          <w:szCs w:val="28"/>
        </w:rPr>
        <w:t>срок</w:t>
      </w:r>
      <w:r w:rsidR="00D30140">
        <w:rPr>
          <w:sz w:val="28"/>
          <w:szCs w:val="28"/>
        </w:rPr>
        <w:t>и</w:t>
      </w:r>
      <w:r w:rsidRPr="00F903FD">
        <w:rPr>
          <w:sz w:val="28"/>
          <w:szCs w:val="28"/>
        </w:rPr>
        <w:t xml:space="preserve"> конкурсных отборов управляющих организаций</w:t>
      </w:r>
      <w:r w:rsidR="00A264A8">
        <w:rPr>
          <w:sz w:val="28"/>
          <w:szCs w:val="28"/>
        </w:rPr>
        <w:t xml:space="preserve"> для 45 домов</w:t>
      </w:r>
      <w:r w:rsidRPr="00F903FD">
        <w:rPr>
          <w:sz w:val="28"/>
          <w:szCs w:val="28"/>
        </w:rPr>
        <w:t xml:space="preserve">, </w:t>
      </w:r>
      <w:r w:rsidR="00A264A8">
        <w:rPr>
          <w:sz w:val="28"/>
          <w:szCs w:val="28"/>
        </w:rPr>
        <w:t xml:space="preserve">в связи с </w:t>
      </w:r>
      <w:r w:rsidRPr="00F903FD">
        <w:rPr>
          <w:sz w:val="28"/>
          <w:szCs w:val="28"/>
        </w:rPr>
        <w:t>прекращением действия лицензий у ряда хозяйствующих субъектов</w:t>
      </w:r>
      <w:r w:rsidR="00A264A8">
        <w:rPr>
          <w:sz w:val="28"/>
          <w:szCs w:val="28"/>
        </w:rPr>
        <w:t xml:space="preserve"> – участников рынка. Б</w:t>
      </w:r>
      <w:r w:rsidR="00A82206">
        <w:rPr>
          <w:sz w:val="28"/>
          <w:szCs w:val="28"/>
        </w:rPr>
        <w:t xml:space="preserve">ездействие </w:t>
      </w:r>
      <w:r w:rsidR="00A264A8">
        <w:rPr>
          <w:sz w:val="28"/>
          <w:szCs w:val="28"/>
        </w:rPr>
        <w:t xml:space="preserve">органа </w:t>
      </w:r>
      <w:r w:rsidR="00A82206">
        <w:rPr>
          <w:sz w:val="28"/>
          <w:szCs w:val="28"/>
        </w:rPr>
        <w:t xml:space="preserve">создавало преимущества для </w:t>
      </w:r>
      <w:r w:rsidR="00A82206" w:rsidRPr="00F903FD">
        <w:rPr>
          <w:sz w:val="28"/>
          <w:szCs w:val="28"/>
        </w:rPr>
        <w:t>хозяйствующих субъектов</w:t>
      </w:r>
      <w:r w:rsidR="00A82206">
        <w:rPr>
          <w:sz w:val="28"/>
          <w:szCs w:val="28"/>
        </w:rPr>
        <w:t xml:space="preserve">, </w:t>
      </w:r>
      <w:r w:rsidR="00D30140">
        <w:rPr>
          <w:sz w:val="28"/>
          <w:szCs w:val="28"/>
        </w:rPr>
        <w:t>утерявших</w:t>
      </w:r>
      <w:r w:rsidR="00A82206">
        <w:rPr>
          <w:sz w:val="28"/>
          <w:szCs w:val="28"/>
        </w:rPr>
        <w:t xml:space="preserve"> прав</w:t>
      </w:r>
      <w:r w:rsidR="00D30140">
        <w:rPr>
          <w:sz w:val="28"/>
          <w:szCs w:val="28"/>
        </w:rPr>
        <w:t>о</w:t>
      </w:r>
      <w:r w:rsidR="00A82206">
        <w:rPr>
          <w:sz w:val="28"/>
          <w:szCs w:val="28"/>
        </w:rPr>
        <w:t xml:space="preserve"> заниматься</w:t>
      </w:r>
      <w:r w:rsidR="00D30140" w:rsidRPr="00D30140">
        <w:rPr>
          <w:sz w:val="28"/>
          <w:szCs w:val="28"/>
        </w:rPr>
        <w:t xml:space="preserve"> </w:t>
      </w:r>
      <w:r w:rsidR="00A264A8">
        <w:rPr>
          <w:sz w:val="28"/>
          <w:szCs w:val="28"/>
        </w:rPr>
        <w:t xml:space="preserve">данной </w:t>
      </w:r>
      <w:r w:rsidR="00D30140">
        <w:rPr>
          <w:sz w:val="28"/>
          <w:szCs w:val="28"/>
        </w:rPr>
        <w:t xml:space="preserve">деятельностью, в виде более продолжительного, чем определено законодательством, </w:t>
      </w:r>
      <w:r w:rsidR="00D30140" w:rsidRPr="00A82206">
        <w:rPr>
          <w:sz w:val="28"/>
          <w:szCs w:val="28"/>
        </w:rPr>
        <w:t>управлени</w:t>
      </w:r>
      <w:r w:rsidR="00D30140">
        <w:rPr>
          <w:sz w:val="28"/>
          <w:szCs w:val="28"/>
        </w:rPr>
        <w:t>я</w:t>
      </w:r>
      <w:r w:rsidR="00D30140" w:rsidRPr="00A82206">
        <w:rPr>
          <w:sz w:val="28"/>
          <w:szCs w:val="28"/>
        </w:rPr>
        <w:t xml:space="preserve"> многоквартирным домом, </w:t>
      </w:r>
      <w:r w:rsidR="00A264A8">
        <w:rPr>
          <w:sz w:val="28"/>
          <w:szCs w:val="28"/>
        </w:rPr>
        <w:t>а также возможностью извлекать от данной деятельности доход.</w:t>
      </w:r>
    </w:p>
    <w:p w:rsidR="00C52D2D" w:rsidRPr="009321A3" w:rsidRDefault="00C52D2D" w:rsidP="00C368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21A3">
        <w:rPr>
          <w:b/>
          <w:sz w:val="28"/>
          <w:szCs w:val="28"/>
        </w:rPr>
        <w:t>В целях предотвращения совершени</w:t>
      </w:r>
      <w:r w:rsidR="009321A3" w:rsidRPr="009321A3">
        <w:rPr>
          <w:b/>
          <w:sz w:val="28"/>
          <w:szCs w:val="28"/>
        </w:rPr>
        <w:t>я указанных нарушений необходима организация повышения квалификации</w:t>
      </w:r>
      <w:r w:rsidRPr="009321A3">
        <w:rPr>
          <w:b/>
          <w:sz w:val="28"/>
          <w:szCs w:val="28"/>
        </w:rPr>
        <w:t xml:space="preserve"> </w:t>
      </w:r>
      <w:r w:rsidR="009321A3" w:rsidRPr="009321A3">
        <w:rPr>
          <w:b/>
          <w:sz w:val="28"/>
          <w:szCs w:val="28"/>
        </w:rPr>
        <w:t>специалистов органов, проводящих отборы управляющих организаций, а также принятие мер, направленных на создание и организацию системы внутреннего обеспечения соответствия требованиям антимонопольного законодательства их деятельности.</w:t>
      </w:r>
    </w:p>
    <w:p w:rsidR="00C368AE" w:rsidRDefault="00C368AE" w:rsidP="00AA6E8C">
      <w:pPr>
        <w:jc w:val="both"/>
        <w:rPr>
          <w:b/>
          <w:sz w:val="28"/>
          <w:szCs w:val="28"/>
        </w:rPr>
      </w:pPr>
      <w:r w:rsidRPr="009B436B">
        <w:rPr>
          <w:b/>
          <w:sz w:val="28"/>
          <w:szCs w:val="28"/>
        </w:rPr>
        <w:t xml:space="preserve">       </w:t>
      </w:r>
      <w:r w:rsidR="009321A3">
        <w:rPr>
          <w:b/>
          <w:sz w:val="28"/>
          <w:szCs w:val="28"/>
        </w:rPr>
        <w:t xml:space="preserve"> Также в указанных целях считаем возможным проведение экспертизы документаций о проведении отборов с привлечение общественности.</w:t>
      </w:r>
    </w:p>
    <w:p w:rsidR="00A82206" w:rsidRPr="004F0D06" w:rsidRDefault="00A82206" w:rsidP="00A82206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F0D06">
        <w:rPr>
          <w:rFonts w:eastAsiaTheme="minorHAnsi"/>
          <w:sz w:val="28"/>
          <w:szCs w:val="28"/>
          <w:lang w:eastAsia="en-US"/>
        </w:rPr>
        <w:t xml:space="preserve">ФАС России разработан проект распоряжения Правительства РФ, предусматривающий </w:t>
      </w:r>
      <w:hyperlink r:id="rId6" w:history="1">
        <w:r w:rsidRPr="004F0D06">
          <w:rPr>
            <w:rStyle w:val="a5"/>
            <w:rFonts w:eastAsia="Calibri"/>
            <w:sz w:val="28"/>
            <w:szCs w:val="28"/>
            <w:lang w:eastAsia="ru-RU"/>
          </w:rPr>
          <w:t>план</w:t>
        </w:r>
      </w:hyperlink>
      <w:r w:rsidRPr="004F0D06">
        <w:rPr>
          <w:rFonts w:eastAsia="Calibri"/>
          <w:sz w:val="28"/>
          <w:szCs w:val="28"/>
          <w:lang w:eastAsia="ru-RU"/>
        </w:rPr>
        <w:t xml:space="preserve"> мероприятий </w:t>
      </w:r>
      <w:r w:rsidRPr="004F0D06">
        <w:rPr>
          <w:sz w:val="28"/>
          <w:szCs w:val="28"/>
        </w:rPr>
        <w:t>(«дорожную карту»)</w:t>
      </w:r>
      <w:r w:rsidRPr="004F0D06">
        <w:rPr>
          <w:rFonts w:eastAsia="Calibri"/>
          <w:sz w:val="28"/>
          <w:szCs w:val="28"/>
          <w:lang w:eastAsia="ru-RU"/>
        </w:rPr>
        <w:t xml:space="preserve"> по </w:t>
      </w:r>
      <w:r w:rsidRPr="004F0D06">
        <w:rPr>
          <w:sz w:val="28"/>
          <w:szCs w:val="28"/>
        </w:rPr>
        <w:t>развитию конкуренции на 2018 – 2020 годы в отраслях экономики Российской Федерации, включающего в том числе мероприятия и целевые показатели в сфере жилищно-коммунального хозяйства.</w:t>
      </w:r>
    </w:p>
    <w:p w:rsidR="00A82206" w:rsidRPr="00A264A8" w:rsidRDefault="00A82206" w:rsidP="00A264A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Данным проектом</w:t>
      </w:r>
      <w:r w:rsidR="00A264A8">
        <w:rPr>
          <w:rFonts w:eastAsiaTheme="minorHAnsi"/>
          <w:sz w:val="28"/>
          <w:szCs w:val="28"/>
          <w:lang w:eastAsia="en-US"/>
        </w:rPr>
        <w:t>, в том числе предусматривается в</w:t>
      </w:r>
      <w:r w:rsidRPr="004F0D06">
        <w:rPr>
          <w:rFonts w:eastAsiaTheme="minorHAnsi"/>
          <w:color w:val="000000"/>
          <w:sz w:val="28"/>
          <w:szCs w:val="28"/>
          <w:lang w:eastAsia="en-US"/>
        </w:rPr>
        <w:t xml:space="preserve">несение изменений </w:t>
      </w:r>
      <w:r w:rsidRPr="004F0D06">
        <w:rPr>
          <w:rFonts w:eastAsiaTheme="minorHAnsi"/>
          <w:sz w:val="28"/>
          <w:szCs w:val="28"/>
          <w:lang w:eastAsia="en-US"/>
        </w:rPr>
        <w:t>в действующее законодательство Российской Федерации</w:t>
      </w:r>
      <w:r w:rsidRPr="004F0D06">
        <w:rPr>
          <w:bCs/>
          <w:sz w:val="28"/>
          <w:szCs w:val="28"/>
          <w:lang w:eastAsia="en-US"/>
        </w:rPr>
        <w:t xml:space="preserve">, предусматривающих порядок проведения торгов по отбору управляющих организаций для управления многоквартирными домами в </w:t>
      </w:r>
      <w:r w:rsidRPr="002662DB">
        <w:rPr>
          <w:b/>
          <w:bCs/>
          <w:sz w:val="28"/>
          <w:szCs w:val="28"/>
          <w:lang w:eastAsia="en-US"/>
        </w:rPr>
        <w:t>форме аукциона</w:t>
      </w:r>
      <w:r w:rsidRPr="004F0D06">
        <w:rPr>
          <w:bCs/>
          <w:sz w:val="28"/>
          <w:szCs w:val="28"/>
          <w:lang w:eastAsia="en-US"/>
        </w:rPr>
        <w:t xml:space="preserve">, имея ввиду, что основным критерием определения победителя должна являться цена работ и </w:t>
      </w:r>
      <w:r w:rsidRPr="004F0D06">
        <w:rPr>
          <w:bCs/>
          <w:sz w:val="28"/>
          <w:szCs w:val="28"/>
          <w:lang w:eastAsia="en-US"/>
        </w:rPr>
        <w:lastRenderedPageBreak/>
        <w:t>услуг по содержанию общего имущества собственников помещений в многокварт</w:t>
      </w:r>
      <w:r w:rsidR="00A264A8">
        <w:rPr>
          <w:bCs/>
          <w:sz w:val="28"/>
          <w:szCs w:val="28"/>
          <w:lang w:eastAsia="en-US"/>
        </w:rPr>
        <w:t xml:space="preserve">ирном доме с четким закреплением </w:t>
      </w:r>
      <w:r w:rsidR="00A264A8" w:rsidRPr="00206EB6">
        <w:rPr>
          <w:sz w:val="28"/>
          <w:szCs w:val="28"/>
          <w:lang w:eastAsia="ru-RU"/>
        </w:rPr>
        <w:t>перечн</w:t>
      </w:r>
      <w:r w:rsidR="00A264A8">
        <w:rPr>
          <w:sz w:val="28"/>
          <w:szCs w:val="28"/>
          <w:lang w:eastAsia="ru-RU"/>
        </w:rPr>
        <w:t>я</w:t>
      </w:r>
      <w:r w:rsidR="00A264A8" w:rsidRPr="00206EB6">
        <w:rPr>
          <w:sz w:val="28"/>
          <w:szCs w:val="28"/>
          <w:lang w:eastAsia="ru-RU"/>
        </w:rPr>
        <w:t xml:space="preserve"> </w:t>
      </w:r>
      <w:r w:rsidR="00A264A8" w:rsidRPr="00206EB6">
        <w:rPr>
          <w:bCs/>
          <w:sz w:val="28"/>
          <w:szCs w:val="28"/>
        </w:rPr>
        <w:t>обязательных и дополнительных работ и услуг по содержанию и ремонту общего имущества собственников помещений, объемов и периодичности оказания услуг и выполнения работ</w:t>
      </w:r>
      <w:r w:rsidR="00A264A8" w:rsidRPr="00206EB6">
        <w:rPr>
          <w:sz w:val="28"/>
          <w:szCs w:val="26"/>
        </w:rPr>
        <w:t>.</w:t>
      </w:r>
      <w:r w:rsidR="00A264A8">
        <w:rPr>
          <w:sz w:val="28"/>
          <w:szCs w:val="26"/>
        </w:rPr>
        <w:t xml:space="preserve"> Учитывая, что проведение отбора в такой форме </w:t>
      </w:r>
      <w:r w:rsidR="00A264A8">
        <w:rPr>
          <w:rFonts w:eastAsiaTheme="minorHAnsi"/>
          <w:sz w:val="28"/>
          <w:szCs w:val="28"/>
          <w:lang w:eastAsia="en-US"/>
        </w:rPr>
        <w:t>о</w:t>
      </w:r>
      <w:r w:rsidRPr="004F0D06">
        <w:rPr>
          <w:rFonts w:eastAsiaTheme="minorHAnsi"/>
          <w:sz w:val="28"/>
          <w:szCs w:val="28"/>
          <w:lang w:eastAsia="en-US"/>
        </w:rPr>
        <w:t>беспеч</w:t>
      </w:r>
      <w:r w:rsidR="00A264A8">
        <w:rPr>
          <w:rFonts w:eastAsiaTheme="minorHAnsi"/>
          <w:sz w:val="28"/>
          <w:szCs w:val="28"/>
          <w:lang w:eastAsia="en-US"/>
        </w:rPr>
        <w:t>ит</w:t>
      </w:r>
      <w:r w:rsidRPr="004F0D06">
        <w:rPr>
          <w:rFonts w:eastAsiaTheme="minorHAnsi"/>
          <w:sz w:val="28"/>
          <w:szCs w:val="28"/>
          <w:lang w:eastAsia="en-US"/>
        </w:rPr>
        <w:t xml:space="preserve"> конкурентн</w:t>
      </w:r>
      <w:r w:rsidR="00A264A8">
        <w:rPr>
          <w:rFonts w:eastAsiaTheme="minorHAnsi"/>
          <w:sz w:val="28"/>
          <w:szCs w:val="28"/>
          <w:lang w:eastAsia="en-US"/>
        </w:rPr>
        <w:t>ую</w:t>
      </w:r>
      <w:r w:rsidRPr="004F0D06">
        <w:rPr>
          <w:rFonts w:eastAsiaTheme="minorHAnsi"/>
          <w:sz w:val="28"/>
          <w:szCs w:val="28"/>
          <w:lang w:eastAsia="en-US"/>
        </w:rPr>
        <w:t xml:space="preserve"> сред</w:t>
      </w:r>
      <w:r w:rsidR="00A264A8">
        <w:rPr>
          <w:rFonts w:eastAsiaTheme="minorHAnsi"/>
          <w:sz w:val="28"/>
          <w:szCs w:val="28"/>
          <w:lang w:eastAsia="en-US"/>
        </w:rPr>
        <w:t>у</w:t>
      </w:r>
      <w:r w:rsidRPr="004F0D06">
        <w:rPr>
          <w:rFonts w:eastAsiaTheme="minorHAnsi"/>
          <w:sz w:val="28"/>
          <w:szCs w:val="28"/>
          <w:lang w:eastAsia="en-US"/>
        </w:rPr>
        <w:t xml:space="preserve"> в процессе организации органами местного самоуправления торгов по отбору управляющих организаций для упра</w:t>
      </w:r>
      <w:r w:rsidR="00A264A8">
        <w:rPr>
          <w:rFonts w:eastAsiaTheme="minorHAnsi"/>
          <w:sz w:val="28"/>
          <w:szCs w:val="28"/>
          <w:lang w:eastAsia="en-US"/>
        </w:rPr>
        <w:t>вления многоквартирными домами, а также с</w:t>
      </w:r>
      <w:r w:rsidRPr="004F0D06">
        <w:rPr>
          <w:rFonts w:eastAsiaTheme="minorHAnsi"/>
          <w:sz w:val="28"/>
          <w:szCs w:val="28"/>
          <w:lang w:eastAsia="en-US"/>
        </w:rPr>
        <w:t>нижение конечной цены договора управления многоквартирным домом, и, как следствие, размера платы потребителей, а также привлечение на рынок управления многоквартирными домами добросо</w:t>
      </w:r>
      <w:r w:rsidR="00A264A8">
        <w:rPr>
          <w:rFonts w:eastAsiaTheme="minorHAnsi"/>
          <w:sz w:val="28"/>
          <w:szCs w:val="28"/>
          <w:lang w:eastAsia="en-US"/>
        </w:rPr>
        <w:t>вестных управляющих организаций</w:t>
      </w:r>
      <w:r w:rsidR="00A264A8" w:rsidRPr="00A264A8">
        <w:rPr>
          <w:b/>
          <w:sz w:val="28"/>
          <w:szCs w:val="28"/>
          <w:lang w:eastAsia="ru-RU"/>
        </w:rPr>
        <w:t xml:space="preserve"> </w:t>
      </w:r>
      <w:r w:rsidR="00A264A8" w:rsidRPr="001B56D4">
        <w:rPr>
          <w:b/>
          <w:sz w:val="28"/>
          <w:szCs w:val="28"/>
          <w:lang w:eastAsia="ru-RU"/>
        </w:rPr>
        <w:t>предлагаем данный проект к обсуждению в рамках заседания совета Общественной палаты.</w:t>
      </w:r>
    </w:p>
    <w:p w:rsidR="00A82206" w:rsidRPr="00FE19F9" w:rsidRDefault="00A82206" w:rsidP="00FE19F9">
      <w:pPr>
        <w:jc w:val="both"/>
        <w:rPr>
          <w:rStyle w:val="a7"/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264A8">
        <w:rPr>
          <w:rFonts w:eastAsiaTheme="minorHAnsi"/>
          <w:sz w:val="28"/>
          <w:szCs w:val="28"/>
          <w:lang w:eastAsia="en-US"/>
        </w:rPr>
        <w:t>Также проект предусматривает в</w:t>
      </w:r>
      <w:r w:rsidRPr="004F0D06">
        <w:rPr>
          <w:rFonts w:eastAsiaTheme="minorHAnsi"/>
          <w:sz w:val="28"/>
          <w:szCs w:val="28"/>
          <w:lang w:eastAsia="en-US"/>
        </w:rPr>
        <w:t xml:space="preserve">несение изменений в действующее законодательство, предусматривающих обязанность регионального оператора по обращению с отходами проводить </w:t>
      </w:r>
      <w:r w:rsidRPr="002662DB">
        <w:rPr>
          <w:rFonts w:eastAsiaTheme="minorHAnsi"/>
          <w:b/>
          <w:sz w:val="28"/>
          <w:szCs w:val="28"/>
          <w:lang w:eastAsia="en-US"/>
        </w:rPr>
        <w:t>отбор</w:t>
      </w:r>
      <w:r w:rsidRPr="004F0D06">
        <w:rPr>
          <w:rFonts w:eastAsiaTheme="minorHAnsi"/>
          <w:sz w:val="28"/>
          <w:szCs w:val="28"/>
          <w:lang w:eastAsia="en-US"/>
        </w:rPr>
        <w:t xml:space="preserve"> транспортировщиков твердых коммунальных услуг из числа субъектов малого и среднего предпринимательства</w:t>
      </w:r>
      <w:r w:rsidR="00FE19F9">
        <w:rPr>
          <w:rFonts w:eastAsiaTheme="minorHAnsi"/>
          <w:sz w:val="28"/>
          <w:szCs w:val="28"/>
          <w:lang w:eastAsia="en-US"/>
        </w:rPr>
        <w:t>, что позволит о</w:t>
      </w:r>
      <w:r w:rsidRPr="004F0D06">
        <w:rPr>
          <w:rStyle w:val="a7"/>
          <w:b w:val="0"/>
          <w:sz w:val="28"/>
          <w:szCs w:val="28"/>
        </w:rPr>
        <w:t>беспеч</w:t>
      </w:r>
      <w:r w:rsidR="00FE19F9">
        <w:rPr>
          <w:rStyle w:val="a7"/>
          <w:b w:val="0"/>
          <w:sz w:val="28"/>
          <w:szCs w:val="28"/>
        </w:rPr>
        <w:t>ить</w:t>
      </w:r>
      <w:r w:rsidRPr="004F0D06">
        <w:rPr>
          <w:rStyle w:val="a7"/>
          <w:b w:val="0"/>
          <w:sz w:val="28"/>
          <w:szCs w:val="28"/>
        </w:rPr>
        <w:t xml:space="preserve"> конкурентн</w:t>
      </w:r>
      <w:r w:rsidR="00FE19F9">
        <w:rPr>
          <w:rStyle w:val="a7"/>
          <w:b w:val="0"/>
          <w:sz w:val="28"/>
          <w:szCs w:val="28"/>
        </w:rPr>
        <w:t>ую</w:t>
      </w:r>
      <w:r w:rsidRPr="004F0D06">
        <w:rPr>
          <w:rStyle w:val="a7"/>
          <w:b w:val="0"/>
          <w:sz w:val="28"/>
          <w:szCs w:val="28"/>
        </w:rPr>
        <w:t xml:space="preserve"> сред</w:t>
      </w:r>
      <w:r w:rsidR="00FE19F9">
        <w:rPr>
          <w:rStyle w:val="a7"/>
          <w:b w:val="0"/>
          <w:sz w:val="28"/>
          <w:szCs w:val="28"/>
        </w:rPr>
        <w:t>у</w:t>
      </w:r>
      <w:r w:rsidRPr="004F0D06">
        <w:rPr>
          <w:rStyle w:val="a7"/>
          <w:b w:val="0"/>
          <w:sz w:val="28"/>
          <w:szCs w:val="28"/>
        </w:rPr>
        <w:t xml:space="preserve"> на рынке обращения с твердыми коммунальными отходами, увеличение участников рынка, в том числе МСП</w:t>
      </w:r>
      <w:r w:rsidR="00FE19F9">
        <w:rPr>
          <w:rStyle w:val="a7"/>
          <w:b w:val="0"/>
          <w:sz w:val="28"/>
          <w:szCs w:val="28"/>
        </w:rPr>
        <w:t>.</w:t>
      </w:r>
    </w:p>
    <w:p w:rsidR="009B436B" w:rsidRPr="009B436B" w:rsidRDefault="009B436B" w:rsidP="00AA6E8C">
      <w:pPr>
        <w:jc w:val="both"/>
        <w:rPr>
          <w:b/>
          <w:sz w:val="28"/>
          <w:szCs w:val="28"/>
        </w:rPr>
      </w:pPr>
    </w:p>
    <w:p w:rsidR="005C50F7" w:rsidRDefault="00C368AE" w:rsidP="00AA6E8C">
      <w:pPr>
        <w:jc w:val="both"/>
        <w:rPr>
          <w:b/>
          <w:sz w:val="28"/>
          <w:szCs w:val="28"/>
        </w:rPr>
      </w:pPr>
      <w:r w:rsidRPr="00F0000B">
        <w:rPr>
          <w:b/>
          <w:sz w:val="28"/>
          <w:szCs w:val="28"/>
        </w:rPr>
        <w:t xml:space="preserve">    </w:t>
      </w:r>
      <w:r w:rsidR="009B436B" w:rsidRPr="00F0000B">
        <w:rPr>
          <w:b/>
          <w:sz w:val="28"/>
          <w:szCs w:val="28"/>
        </w:rPr>
        <w:t>2. Услуги по обращению с твердыми коммунальными отходами</w:t>
      </w:r>
    </w:p>
    <w:p w:rsidR="00FE19F9" w:rsidRPr="00F0000B" w:rsidRDefault="00FE19F9" w:rsidP="00AA6E8C">
      <w:pPr>
        <w:jc w:val="both"/>
        <w:rPr>
          <w:b/>
          <w:sz w:val="28"/>
          <w:szCs w:val="28"/>
        </w:rPr>
      </w:pPr>
    </w:p>
    <w:p w:rsidR="00FB3650" w:rsidRPr="00FB3650" w:rsidRDefault="00F0000B" w:rsidP="00F00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0000B">
        <w:rPr>
          <w:sz w:val="28"/>
          <w:szCs w:val="28"/>
        </w:rPr>
        <w:t>Согласно ч. 15.1 ст. 161 Жилищного кодекса РФ</w:t>
      </w:r>
      <w:r w:rsidRPr="00F0000B">
        <w:rPr>
          <w:b/>
          <w:sz w:val="28"/>
          <w:szCs w:val="28"/>
        </w:rPr>
        <w:t xml:space="preserve"> </w:t>
      </w:r>
      <w:r w:rsidRPr="00F0000B">
        <w:rPr>
          <w:rFonts w:eastAsiaTheme="minorHAnsi"/>
          <w:sz w:val="28"/>
          <w:szCs w:val="28"/>
          <w:lang w:eastAsia="en-US"/>
        </w:rPr>
        <w:t>р</w:t>
      </w:r>
      <w:r w:rsidR="00FB3650" w:rsidRPr="00FB3650">
        <w:rPr>
          <w:rFonts w:eastAsiaTheme="minorHAnsi"/>
          <w:sz w:val="28"/>
          <w:szCs w:val="28"/>
          <w:lang w:eastAsia="en-US"/>
        </w:rPr>
        <w:t>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отходов, если иное не установлено договором</w:t>
      </w:r>
      <w:r w:rsidRPr="00F0000B">
        <w:rPr>
          <w:rFonts w:eastAsiaTheme="minorHAnsi"/>
          <w:sz w:val="28"/>
          <w:szCs w:val="28"/>
          <w:lang w:eastAsia="en-US"/>
        </w:rPr>
        <w:t>.</w:t>
      </w:r>
    </w:p>
    <w:p w:rsidR="00FB3650" w:rsidRPr="00FB3650" w:rsidRDefault="00FB3650" w:rsidP="00F0000B">
      <w:pPr>
        <w:suppressAutoHyphens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FB3650">
        <w:rPr>
          <w:rFonts w:eastAsiaTheme="minorHAnsi"/>
          <w:bCs/>
          <w:sz w:val="28"/>
          <w:szCs w:val="28"/>
          <w:lang w:eastAsia="en-US"/>
        </w:rPr>
        <w:t xml:space="preserve">        В соответствии </w:t>
      </w:r>
      <w:r w:rsidR="00F0000B" w:rsidRPr="00F0000B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7" w:history="1">
        <w:r w:rsidRPr="00FB365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ч. 8 ст. 23</w:t>
        </w:r>
      </w:hyperlink>
      <w:r w:rsidRPr="00FB36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0000B" w:rsidRPr="00F0000B">
        <w:rPr>
          <w:rFonts w:eastAsiaTheme="minorHAnsi"/>
          <w:bCs/>
          <w:sz w:val="28"/>
          <w:szCs w:val="28"/>
          <w:lang w:eastAsia="en-US"/>
        </w:rPr>
        <w:t xml:space="preserve">Федеральный закон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</w:t>
      </w:r>
      <w:r w:rsidRPr="00FB3650">
        <w:rPr>
          <w:rFonts w:eastAsiaTheme="minorHAnsi"/>
          <w:bCs/>
          <w:sz w:val="28"/>
          <w:szCs w:val="28"/>
          <w:lang w:eastAsia="en-US"/>
        </w:rPr>
        <w:t xml:space="preserve"> обязанность по внесению платы за коммунальную услугу по обращению с ТКО появляется при наличии заключенного между органом исполнительной власти соответствующего субъекта РФ и региональным оператором по обращению с ТКО соглашения и утвержденного единого тарифа на услугу по обращению с ТКО на территории соответствующего субъекта РФ, но не позднее 01.01.2019.</w:t>
      </w:r>
    </w:p>
    <w:p w:rsidR="00F0000B" w:rsidRDefault="00FB3650" w:rsidP="00F000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B3650">
        <w:rPr>
          <w:rFonts w:eastAsiaTheme="minorHAnsi"/>
          <w:bCs/>
          <w:sz w:val="28"/>
          <w:szCs w:val="28"/>
          <w:lang w:eastAsia="en-US"/>
        </w:rPr>
        <w:t>До возникновения у собственников и нанимателей помещений в МКД обязанности вносить плату за коммунальную услугу по обращению с ТКО сохраняется их обязанность оплачивать жилищную услугу по вывозу отходов.</w:t>
      </w:r>
    </w:p>
    <w:p w:rsidR="00F0000B" w:rsidRDefault="00F0000B" w:rsidP="00F000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3650">
        <w:rPr>
          <w:rFonts w:eastAsiaTheme="minorHAnsi"/>
          <w:sz w:val="28"/>
          <w:szCs w:val="28"/>
          <w:lang w:eastAsia="en-US"/>
        </w:rPr>
        <w:t xml:space="preserve">При первоначальном включении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 стоимость услуг по сбору, вывозу, утилизации (захоронению) твердых коммунальных отходов исключается из платы за содержание жилого </w:t>
      </w:r>
      <w:r w:rsidRPr="00FB3650">
        <w:rPr>
          <w:rFonts w:eastAsiaTheme="minorHAnsi"/>
          <w:sz w:val="28"/>
          <w:szCs w:val="28"/>
          <w:lang w:eastAsia="en-US"/>
        </w:rPr>
        <w:lastRenderedPageBreak/>
        <w:t>помещения начиная с месяца,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отходами.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доме. Управляющая организация, товарищество собственников жилья, жилищный кооператив,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документы, в том числе документы, обосновывающие расчет этого размера платы.</w:t>
      </w:r>
    </w:p>
    <w:p w:rsidR="00CC55F3" w:rsidRDefault="00CC55F3" w:rsidP="00CC55F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Постановлением </w:t>
      </w:r>
      <w:r w:rsidRPr="00CC55F3">
        <w:rPr>
          <w:rFonts w:eastAsiaTheme="minorHAnsi"/>
          <w:sz w:val="28"/>
          <w:szCs w:val="28"/>
          <w:lang w:eastAsia="en-US"/>
        </w:rPr>
        <w:t xml:space="preserve">Правительства </w:t>
      </w:r>
      <w:r>
        <w:rPr>
          <w:rFonts w:eastAsiaTheme="minorHAnsi"/>
          <w:sz w:val="28"/>
          <w:szCs w:val="28"/>
          <w:lang w:eastAsia="en-US"/>
        </w:rPr>
        <w:t xml:space="preserve">РФ от 5 сентября 2016 г. № 881 утвержден Порядок </w:t>
      </w:r>
      <w:r w:rsidRPr="00CC55F3">
        <w:rPr>
          <w:rFonts w:eastAsiaTheme="minorHAnsi"/>
          <w:sz w:val="28"/>
          <w:szCs w:val="28"/>
          <w:lang w:eastAsia="en-US"/>
        </w:rPr>
        <w:t>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C55F3">
        <w:rPr>
          <w:rFonts w:eastAsiaTheme="minorHAnsi"/>
          <w:sz w:val="28"/>
          <w:szCs w:val="28"/>
          <w:lang w:eastAsia="en-US"/>
        </w:rPr>
        <w:t xml:space="preserve"> уполномоченными органами исполнительной власти субъектов Российской Федерации конкурсного отбора региональных операторов по обращению с т</w:t>
      </w:r>
      <w:r>
        <w:rPr>
          <w:rFonts w:eastAsiaTheme="minorHAnsi"/>
          <w:sz w:val="28"/>
          <w:szCs w:val="28"/>
          <w:lang w:eastAsia="en-US"/>
        </w:rPr>
        <w:t>вердыми коммунальными отходами.</w:t>
      </w:r>
    </w:p>
    <w:p w:rsidR="005141F5" w:rsidRPr="009321A3" w:rsidRDefault="005141F5" w:rsidP="005141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Управлением ЖКХ Липецкой области проведены торги на п</w:t>
      </w:r>
      <w:r w:rsidRPr="005141F5">
        <w:rPr>
          <w:rFonts w:eastAsiaTheme="minorHAnsi"/>
          <w:sz w:val="28"/>
          <w:szCs w:val="28"/>
          <w:lang w:eastAsia="en-US"/>
        </w:rPr>
        <w:t>раво заключения соглашения об организации деятельности по обращению с ТКО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5141F5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5141F5">
        <w:rPr>
          <w:rFonts w:eastAsiaTheme="minorHAnsi"/>
          <w:sz w:val="28"/>
          <w:szCs w:val="28"/>
          <w:lang w:eastAsia="en-US"/>
        </w:rPr>
        <w:t xml:space="preserve"> администрации Липецкой области от 26 июля 2010 года № 272-р</w:t>
      </w:r>
      <w:r w:rsidR="001E6257">
        <w:rPr>
          <w:rFonts w:eastAsiaTheme="minorHAnsi"/>
          <w:sz w:val="28"/>
          <w:szCs w:val="28"/>
          <w:lang w:eastAsia="en-US"/>
        </w:rPr>
        <w:t xml:space="preserve">, </w:t>
      </w:r>
      <w:r w:rsidR="001E6257" w:rsidRPr="009321A3">
        <w:rPr>
          <w:rFonts w:eastAsiaTheme="minorHAnsi"/>
          <w:b/>
          <w:sz w:val="28"/>
          <w:szCs w:val="28"/>
          <w:lang w:eastAsia="en-US"/>
        </w:rPr>
        <w:t>по результатам которых отобраны региональные операторы.</w:t>
      </w:r>
    </w:p>
    <w:p w:rsidR="005141F5" w:rsidRPr="00CC55F3" w:rsidRDefault="001E6257" w:rsidP="001E625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проектам соглашений, размещенным на официальном сайте https://torgi.gov.ru </w:t>
      </w:r>
      <w:r w:rsidRPr="00CC55F3">
        <w:rPr>
          <w:color w:val="000000"/>
          <w:sz w:val="28"/>
          <w:szCs w:val="28"/>
          <w:lang w:eastAsia="ru-RU"/>
        </w:rPr>
        <w:t>р</w:t>
      </w:r>
      <w:r w:rsidR="005141F5" w:rsidRPr="005141F5">
        <w:rPr>
          <w:color w:val="000000"/>
          <w:sz w:val="28"/>
          <w:szCs w:val="28"/>
          <w:lang w:eastAsia="ru-RU"/>
        </w:rPr>
        <w:t>егиональный оператор обязан приступить к осуществлению деятельности по сбору, транспортированию, обработке, утилизации, обезвреживанию, захоронению твердых коммунальных отходов с 01.07.2018.</w:t>
      </w:r>
    </w:p>
    <w:p w:rsidR="00CC55F3" w:rsidRDefault="001E6257" w:rsidP="00CC55F3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CC55F3">
        <w:rPr>
          <w:color w:val="000000"/>
          <w:sz w:val="28"/>
          <w:szCs w:val="28"/>
          <w:lang w:eastAsia="ru-RU"/>
        </w:rPr>
        <w:t>При этом р</w:t>
      </w:r>
      <w:r w:rsidR="005141F5" w:rsidRPr="005141F5">
        <w:rPr>
          <w:color w:val="000000"/>
          <w:sz w:val="28"/>
          <w:szCs w:val="28"/>
          <w:lang w:eastAsia="ru-RU"/>
        </w:rPr>
        <w:t>егиональный оператор заключает договоры на оказание услуг по обращению с твердыми коммунальными отходами с собственникам</w:t>
      </w:r>
      <w:r w:rsidR="00A82206">
        <w:rPr>
          <w:color w:val="000000"/>
          <w:sz w:val="28"/>
          <w:szCs w:val="28"/>
          <w:lang w:eastAsia="ru-RU"/>
        </w:rPr>
        <w:t xml:space="preserve">и твердых коммунальных отходов </w:t>
      </w:r>
      <w:r w:rsidR="005141F5" w:rsidRPr="005141F5">
        <w:rPr>
          <w:color w:val="000000"/>
          <w:sz w:val="28"/>
          <w:szCs w:val="28"/>
          <w:lang w:eastAsia="ru-RU"/>
        </w:rPr>
        <w:t xml:space="preserve">на территории </w:t>
      </w:r>
      <w:r w:rsidRPr="00CC55F3">
        <w:rPr>
          <w:color w:val="000000"/>
          <w:sz w:val="28"/>
          <w:szCs w:val="28"/>
          <w:lang w:eastAsia="ru-RU"/>
        </w:rPr>
        <w:t xml:space="preserve">одной из зон </w:t>
      </w:r>
      <w:r w:rsidR="005141F5" w:rsidRPr="005141F5">
        <w:rPr>
          <w:color w:val="000000"/>
          <w:sz w:val="28"/>
          <w:szCs w:val="28"/>
          <w:lang w:eastAsia="ru-RU"/>
        </w:rPr>
        <w:t>Липецкой области</w:t>
      </w:r>
      <w:r w:rsidRPr="00CC55F3">
        <w:rPr>
          <w:i/>
          <w:iCs/>
          <w:color w:val="000000"/>
          <w:sz w:val="28"/>
          <w:szCs w:val="28"/>
          <w:lang w:eastAsia="ru-RU"/>
        </w:rPr>
        <w:t>.</w:t>
      </w:r>
      <w:r w:rsidRPr="00CC55F3">
        <w:rPr>
          <w:rFonts w:ascii="Calibri" w:hAnsi="Calibri"/>
          <w:color w:val="000000"/>
          <w:sz w:val="28"/>
          <w:szCs w:val="28"/>
          <w:lang w:eastAsia="ru-RU"/>
        </w:rPr>
        <w:t xml:space="preserve"> </w:t>
      </w:r>
      <w:r w:rsidR="005141F5" w:rsidRPr="005141F5">
        <w:rPr>
          <w:color w:val="000000"/>
          <w:sz w:val="28"/>
          <w:szCs w:val="28"/>
          <w:lang w:eastAsia="ru-RU"/>
        </w:rPr>
        <w:t xml:space="preserve">В случае, если </w:t>
      </w:r>
      <w:r w:rsidRPr="00CC55F3">
        <w:rPr>
          <w:color w:val="000000"/>
          <w:sz w:val="28"/>
          <w:szCs w:val="28"/>
          <w:lang w:eastAsia="ru-RU"/>
        </w:rPr>
        <w:t>р</w:t>
      </w:r>
      <w:r w:rsidR="005141F5" w:rsidRPr="005141F5">
        <w:rPr>
          <w:color w:val="000000"/>
          <w:sz w:val="28"/>
          <w:szCs w:val="28"/>
          <w:lang w:eastAsia="ru-RU"/>
        </w:rPr>
        <w:t>егиональный оператор не заключил договоры на оказание услуг по обращению с твердыми коммунальными отходами с потребителями до</w:t>
      </w:r>
      <w:r w:rsidRPr="00CC55F3">
        <w:rPr>
          <w:color w:val="000000"/>
          <w:sz w:val="28"/>
          <w:szCs w:val="28"/>
          <w:lang w:eastAsia="ru-RU"/>
        </w:rPr>
        <w:t xml:space="preserve"> указанной</w:t>
      </w:r>
      <w:r w:rsidR="005141F5" w:rsidRPr="005141F5">
        <w:rPr>
          <w:color w:val="000000"/>
          <w:sz w:val="28"/>
          <w:szCs w:val="28"/>
          <w:lang w:eastAsia="ru-RU"/>
        </w:rPr>
        <w:t xml:space="preserve"> даты, коммунальная услуга по обращению с твердыми коммунальными отходами оказывается </w:t>
      </w:r>
      <w:r w:rsidR="00CC55F3">
        <w:rPr>
          <w:color w:val="000000"/>
          <w:sz w:val="28"/>
          <w:szCs w:val="28"/>
          <w:lang w:eastAsia="ru-RU"/>
        </w:rPr>
        <w:t>р</w:t>
      </w:r>
      <w:r w:rsidR="005141F5" w:rsidRPr="005141F5">
        <w:rPr>
          <w:color w:val="000000"/>
          <w:sz w:val="28"/>
          <w:szCs w:val="28"/>
          <w:lang w:eastAsia="ru-RU"/>
        </w:rPr>
        <w:t>егиональным оператором на основании публичного договора, составленного в соответствии с условиями типового договора на оказание услуг по обращению с твердыми коммунальными отходами, утвержденного постановлением Правительства Российской Федерации от 12.11.2016 № 1156.</w:t>
      </w:r>
    </w:p>
    <w:p w:rsidR="005141F5" w:rsidRDefault="00CC55F3" w:rsidP="00CC55F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CC55F3">
        <w:rPr>
          <w:color w:val="000000"/>
          <w:sz w:val="28"/>
          <w:szCs w:val="28"/>
          <w:lang w:eastAsia="ru-RU"/>
        </w:rPr>
        <w:t>При этом соглашением определено, что з</w:t>
      </w:r>
      <w:r w:rsidR="005141F5" w:rsidRPr="005141F5">
        <w:rPr>
          <w:color w:val="000000"/>
          <w:sz w:val="28"/>
          <w:szCs w:val="28"/>
          <w:lang w:eastAsia="ru-RU"/>
        </w:rPr>
        <w:t xml:space="preserve">аключение публичного договора осуществляется </w:t>
      </w:r>
      <w:r w:rsidR="005141F5" w:rsidRPr="005141F5">
        <w:rPr>
          <w:color w:val="000000"/>
          <w:sz w:val="28"/>
          <w:szCs w:val="28"/>
          <w:u w:val="single"/>
          <w:lang w:eastAsia="ru-RU"/>
        </w:rPr>
        <w:t>любыми не противоречащими законодательству способами, в том числе,</w:t>
      </w:r>
      <w:r w:rsidR="005141F5" w:rsidRPr="005141F5">
        <w:rPr>
          <w:color w:val="000000"/>
          <w:sz w:val="28"/>
          <w:szCs w:val="28"/>
          <w:lang w:eastAsia="ru-RU"/>
        </w:rPr>
        <w:t xml:space="preserve"> путем размещения публичной оферты в средствах массовой информации и сети Интернет.</w:t>
      </w:r>
    </w:p>
    <w:p w:rsidR="00A82206" w:rsidRPr="00CC55F3" w:rsidRDefault="00A82206" w:rsidP="005C50F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Таким образом, у регионального оператора имеется обязанность по заключению</w:t>
      </w:r>
      <w:r w:rsidRPr="005141F5">
        <w:rPr>
          <w:color w:val="000000"/>
          <w:sz w:val="28"/>
          <w:szCs w:val="28"/>
          <w:lang w:eastAsia="ru-RU"/>
        </w:rPr>
        <w:t xml:space="preserve"> договор</w:t>
      </w:r>
      <w:r>
        <w:rPr>
          <w:color w:val="000000"/>
          <w:sz w:val="28"/>
          <w:szCs w:val="28"/>
          <w:lang w:eastAsia="ru-RU"/>
        </w:rPr>
        <w:t>ов</w:t>
      </w:r>
      <w:r w:rsidRPr="005141F5">
        <w:rPr>
          <w:color w:val="000000"/>
          <w:sz w:val="28"/>
          <w:szCs w:val="28"/>
          <w:lang w:eastAsia="ru-RU"/>
        </w:rPr>
        <w:t xml:space="preserve"> на оказание услуг по обращению с твердыми коммунальными отходами с собственникам</w:t>
      </w:r>
      <w:r>
        <w:rPr>
          <w:color w:val="000000"/>
          <w:sz w:val="28"/>
          <w:szCs w:val="28"/>
          <w:lang w:eastAsia="ru-RU"/>
        </w:rPr>
        <w:t>и твердых коммунальных отходов.</w:t>
      </w:r>
    </w:p>
    <w:p w:rsidR="005A74B6" w:rsidRPr="00A82206" w:rsidRDefault="00F0000B" w:rsidP="005A74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06">
        <w:rPr>
          <w:rFonts w:eastAsiaTheme="minorHAnsi"/>
          <w:bCs/>
          <w:sz w:val="28"/>
          <w:szCs w:val="28"/>
          <w:lang w:eastAsia="en-US"/>
        </w:rPr>
        <w:lastRenderedPageBreak/>
        <w:t xml:space="preserve">В настоящий момент </w:t>
      </w:r>
      <w:r w:rsidR="009321A3" w:rsidRPr="00A82206">
        <w:rPr>
          <w:rFonts w:eastAsiaTheme="minorHAnsi"/>
          <w:bCs/>
          <w:sz w:val="28"/>
          <w:szCs w:val="28"/>
          <w:lang w:eastAsia="en-US"/>
        </w:rPr>
        <w:t xml:space="preserve">Липецким УФАС России </w:t>
      </w:r>
      <w:r w:rsidRPr="00A82206">
        <w:rPr>
          <w:rFonts w:eastAsiaTheme="minorHAnsi"/>
          <w:sz w:val="28"/>
          <w:szCs w:val="28"/>
          <w:lang w:eastAsia="en-US"/>
        </w:rPr>
        <w:t>выявлены признаки нарушения антимонопольного законодательства при организации услуг вывоза и утилизации твердых бытовых отходов в одном из районов Липецкой области</w:t>
      </w:r>
      <w:r w:rsidR="004B366F" w:rsidRPr="00A82206">
        <w:rPr>
          <w:rFonts w:eastAsiaTheme="minorHAnsi"/>
          <w:sz w:val="28"/>
          <w:szCs w:val="28"/>
          <w:lang w:eastAsia="en-US"/>
        </w:rPr>
        <w:t xml:space="preserve"> при заключении специализированным предприятием с гражданами, проживающими в частных жилых домах, договоров</w:t>
      </w:r>
      <w:r w:rsidR="001B56D4" w:rsidRPr="00A82206">
        <w:rPr>
          <w:rFonts w:eastAsiaTheme="minorHAnsi"/>
          <w:sz w:val="28"/>
          <w:szCs w:val="28"/>
          <w:lang w:eastAsia="en-US"/>
        </w:rPr>
        <w:t xml:space="preserve"> на вывоз отходов, в отношении хозяйствующего субъекта возбуждено дело о нарушении антимонопольного законодательства, которое находится в стадии рассмотрения.</w:t>
      </w:r>
    </w:p>
    <w:p w:rsidR="005A74B6" w:rsidRPr="00A82206" w:rsidRDefault="005A74B6" w:rsidP="005A74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06">
        <w:rPr>
          <w:rFonts w:eastAsiaTheme="minorHAnsi"/>
          <w:sz w:val="28"/>
          <w:szCs w:val="28"/>
          <w:lang w:eastAsia="en-US"/>
        </w:rPr>
        <w:t xml:space="preserve">В рамках рассмотрения заявления физических лиц было установлено следующее. Деятельность специализированного предприятия по обращению с отходами, которые образуется в процессе жизнедеятельности граждан, проживающих в частных жилых домах, </w:t>
      </w:r>
      <w:r w:rsidRPr="00A82206">
        <w:rPr>
          <w:rFonts w:eastAsiaTheme="minorHAnsi"/>
          <w:sz w:val="28"/>
          <w:szCs w:val="28"/>
          <w:u w:val="single"/>
          <w:lang w:eastAsia="en-US"/>
        </w:rPr>
        <w:t>должна осуществляться на основании заключенного между предприятием и гражданином договора</w:t>
      </w:r>
      <w:r w:rsidRPr="00A82206">
        <w:rPr>
          <w:rFonts w:eastAsiaTheme="minorHAnsi"/>
          <w:sz w:val="28"/>
          <w:szCs w:val="28"/>
          <w:lang w:eastAsia="en-US"/>
        </w:rPr>
        <w:t xml:space="preserve"> в соответствии с главой 39 ГК РФ, Законом Российской Федерации от 07.02.1992 N 2300-1 «О защите прав потребителей» и Правилами предоставления услуг по вывозу твердых и жидких бытовых отходов, утвержденными постановлением Правительства РФ от 10.02.1997 N 155. Названные нормативные акты не предусматривают обязанность потребителя заключить договор на вывоз и утилизацию ТБО с исполнителем, напротив, такая обязанность предусмотрена для исполнителя, который в соответствии с пунктом 6 Правил вывоза ТБО не вправе отказаться от заключения договора на оказание услуг по вывозу и утилизации ТБО при наличии возможности предоставить потребителю соответствующие услуги. Следовательно, у исполнителя данной услуги отсутствует возможность обязать потребителя принудительно, в том числе в судебном порядке, заключить договор на оказание услуг по вывозу и утилизации ТБО, поскольку в соответствии с пунктом 1 </w:t>
      </w:r>
      <w:proofErr w:type="gramStart"/>
      <w:r w:rsidRPr="00A82206">
        <w:rPr>
          <w:rFonts w:eastAsiaTheme="minorHAnsi"/>
          <w:sz w:val="28"/>
          <w:szCs w:val="28"/>
          <w:lang w:eastAsia="en-US"/>
        </w:rPr>
        <w:t xml:space="preserve">статьи </w:t>
      </w:r>
      <w:r w:rsidRPr="00A82206">
        <w:rPr>
          <w:rFonts w:eastAsiaTheme="minorHAnsi"/>
          <w:sz w:val="28"/>
          <w:szCs w:val="28"/>
          <w:lang w:eastAsia="en-US" w:bidi="en-US"/>
        </w:rPr>
        <w:t> </w:t>
      </w:r>
      <w:r w:rsidRPr="00A82206">
        <w:rPr>
          <w:rFonts w:eastAsiaTheme="minorHAnsi"/>
          <w:sz w:val="28"/>
          <w:szCs w:val="28"/>
          <w:lang w:eastAsia="en-US"/>
        </w:rPr>
        <w:t>424</w:t>
      </w:r>
      <w:proofErr w:type="gramEnd"/>
      <w:r w:rsidRPr="00A82206">
        <w:rPr>
          <w:rFonts w:eastAsiaTheme="minorHAnsi"/>
          <w:sz w:val="28"/>
          <w:szCs w:val="28"/>
          <w:lang w:eastAsia="en-US"/>
        </w:rPr>
        <w:t xml:space="preserve"> ГК РФ понуждение к заключению договора не допускается.</w:t>
      </w:r>
    </w:p>
    <w:p w:rsidR="005A74B6" w:rsidRPr="00A82206" w:rsidRDefault="005A74B6" w:rsidP="005A74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06">
        <w:rPr>
          <w:rFonts w:eastAsiaTheme="minorHAnsi"/>
          <w:sz w:val="28"/>
          <w:szCs w:val="28"/>
          <w:lang w:eastAsia="en-US"/>
        </w:rPr>
        <w:t xml:space="preserve">Таким образом, договор на вывоз и утилизацию ТБО с гражданином не мог заключаться, </w:t>
      </w:r>
      <w:r w:rsidRPr="00A82206">
        <w:rPr>
          <w:rFonts w:eastAsiaTheme="minorHAnsi"/>
          <w:b/>
          <w:sz w:val="28"/>
          <w:szCs w:val="28"/>
          <w:lang w:eastAsia="en-US"/>
        </w:rPr>
        <w:t>если за заключением такого договора гражданин не обращался.</w:t>
      </w:r>
      <w:r w:rsidRPr="00A82206">
        <w:rPr>
          <w:rFonts w:eastAsiaTheme="minorHAnsi"/>
          <w:sz w:val="28"/>
          <w:szCs w:val="28"/>
          <w:lang w:eastAsia="en-US"/>
        </w:rPr>
        <w:t xml:space="preserve">  Учитывая использованный АО работников «НП «СПЕЦАТП» порядок заключения договора, а именно ссылки на список зарегистрированных жителей с. </w:t>
      </w:r>
      <w:proofErr w:type="spellStart"/>
      <w:r w:rsidRPr="00A82206">
        <w:rPr>
          <w:rFonts w:eastAsiaTheme="minorHAnsi"/>
          <w:sz w:val="28"/>
          <w:szCs w:val="28"/>
          <w:lang w:eastAsia="en-US"/>
        </w:rPr>
        <w:t>Кривополянье</w:t>
      </w:r>
      <w:proofErr w:type="spellEnd"/>
      <w:r w:rsidRPr="00A82206">
        <w:rPr>
          <w:rFonts w:eastAsiaTheme="minorHAnsi"/>
          <w:sz w:val="28"/>
          <w:szCs w:val="28"/>
          <w:lang w:eastAsia="en-US"/>
        </w:rPr>
        <w:t xml:space="preserve">, предоставленный администрацией сельского поселения </w:t>
      </w:r>
      <w:proofErr w:type="spellStart"/>
      <w:r w:rsidRPr="00A82206">
        <w:rPr>
          <w:rFonts w:eastAsiaTheme="minorHAnsi"/>
          <w:sz w:val="28"/>
          <w:szCs w:val="28"/>
          <w:lang w:eastAsia="en-US"/>
        </w:rPr>
        <w:t>Кривополянский</w:t>
      </w:r>
      <w:proofErr w:type="spellEnd"/>
      <w:r w:rsidRPr="00A82206">
        <w:rPr>
          <w:rFonts w:eastAsiaTheme="minorHAnsi"/>
          <w:sz w:val="28"/>
          <w:szCs w:val="28"/>
          <w:lang w:eastAsia="en-US"/>
        </w:rPr>
        <w:t xml:space="preserve"> сельсовет, и копии публикаций в периодическом печатном издании «</w:t>
      </w:r>
      <w:proofErr w:type="spellStart"/>
      <w:r w:rsidRPr="00A82206">
        <w:rPr>
          <w:rFonts w:eastAsiaTheme="minorHAnsi"/>
          <w:sz w:val="28"/>
          <w:szCs w:val="28"/>
          <w:lang w:eastAsia="en-US"/>
        </w:rPr>
        <w:t>Раненбургский</w:t>
      </w:r>
      <w:proofErr w:type="spellEnd"/>
      <w:r w:rsidRPr="00A82206">
        <w:rPr>
          <w:rFonts w:eastAsiaTheme="minorHAnsi"/>
          <w:sz w:val="28"/>
          <w:szCs w:val="28"/>
          <w:lang w:eastAsia="en-US"/>
        </w:rPr>
        <w:t xml:space="preserve"> вестник» информации о стоимости вывоза и утилизации ТБО, антимонопольный орган пришел к выводу, что факт опубликования условий публичной оферты указанным хозяйствующим субъектом не установлен.</w:t>
      </w:r>
    </w:p>
    <w:p w:rsidR="005A74B6" w:rsidRPr="005A74B6" w:rsidRDefault="005A74B6" w:rsidP="005A74B6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A82206">
        <w:rPr>
          <w:sz w:val="28"/>
          <w:szCs w:val="28"/>
          <w:lang w:eastAsia="ru-RU"/>
        </w:rPr>
        <w:t xml:space="preserve">При этом заключение любого договора, в том числе и публичного, предполагает наличие согласия обеих сторон. Условия публичного договора публикуются в СМИ и договор считается заключенным с момента, когда вторая сторона (в данном случае собственники домовладений) на него откликнется. Это значит, </w:t>
      </w:r>
      <w:proofErr w:type="gramStart"/>
      <w:r w:rsidRPr="00A82206">
        <w:rPr>
          <w:sz w:val="28"/>
          <w:szCs w:val="28"/>
          <w:lang w:eastAsia="ru-RU"/>
        </w:rPr>
        <w:t>что</w:t>
      </w:r>
      <w:proofErr w:type="gramEnd"/>
      <w:r w:rsidRPr="00A82206">
        <w:rPr>
          <w:sz w:val="28"/>
          <w:szCs w:val="28"/>
          <w:lang w:eastAsia="ru-RU"/>
        </w:rPr>
        <w:t xml:space="preserve"> если по каким-либо причинам собственник не соглашается с условиями данного договора, он вправе не оплачивать квитанции и автоматически договор будет считаться не заключенным.</w:t>
      </w:r>
      <w:r w:rsidRPr="005A74B6">
        <w:rPr>
          <w:sz w:val="28"/>
          <w:szCs w:val="28"/>
          <w:lang w:eastAsia="ru-RU"/>
        </w:rPr>
        <w:t xml:space="preserve"> </w:t>
      </w:r>
    </w:p>
    <w:p w:rsidR="00FE19F9" w:rsidRPr="00FE19F9" w:rsidRDefault="001B56D4" w:rsidP="00F0000B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FE19F9" w:rsidRPr="00FE19F9">
        <w:rPr>
          <w:rFonts w:eastAsiaTheme="minorHAnsi"/>
          <w:b/>
          <w:sz w:val="28"/>
          <w:szCs w:val="28"/>
          <w:lang w:eastAsia="en-US"/>
        </w:rPr>
        <w:t xml:space="preserve">Предложение – усилить контроль (в том числе и общественный) за </w:t>
      </w:r>
      <w:r w:rsidRPr="00FE19F9">
        <w:rPr>
          <w:rFonts w:eastAsiaTheme="minorHAnsi"/>
          <w:b/>
          <w:sz w:val="28"/>
          <w:szCs w:val="28"/>
          <w:lang w:eastAsia="en-US"/>
        </w:rPr>
        <w:t>проведени</w:t>
      </w:r>
      <w:r w:rsidR="00FE19F9" w:rsidRPr="00FE19F9">
        <w:rPr>
          <w:rFonts w:eastAsiaTheme="minorHAnsi"/>
          <w:b/>
          <w:sz w:val="28"/>
          <w:szCs w:val="28"/>
          <w:lang w:eastAsia="en-US"/>
        </w:rPr>
        <w:t>ем</w:t>
      </w:r>
      <w:r w:rsidRPr="00FE19F9">
        <w:rPr>
          <w:rFonts w:eastAsiaTheme="minorHAnsi"/>
          <w:b/>
          <w:sz w:val="28"/>
          <w:szCs w:val="28"/>
          <w:lang w:eastAsia="en-US"/>
        </w:rPr>
        <w:t xml:space="preserve"> договорной кампании </w:t>
      </w:r>
      <w:r w:rsidR="00FE19F9" w:rsidRPr="00FE19F9">
        <w:rPr>
          <w:b/>
          <w:color w:val="000000"/>
          <w:sz w:val="28"/>
          <w:szCs w:val="28"/>
          <w:lang w:eastAsia="ru-RU"/>
        </w:rPr>
        <w:t>на оказание услуг по обращению с твердыми коммунальными отходами с собственниками твердых коммунальных отходов на территории Липецкой области.</w:t>
      </w:r>
    </w:p>
    <w:p w:rsidR="00FB3650" w:rsidRPr="00233F08" w:rsidRDefault="00FE19F9" w:rsidP="00233F08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sectPr w:rsidR="00FB3650" w:rsidRPr="00233F08" w:rsidSect="00233F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5537C2"/>
    <w:multiLevelType w:val="hybridMultilevel"/>
    <w:tmpl w:val="A14A1B64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20"/>
    <w:rsid w:val="000732AA"/>
    <w:rsid w:val="000D1A3F"/>
    <w:rsid w:val="001419B3"/>
    <w:rsid w:val="001B56D4"/>
    <w:rsid w:val="001D4919"/>
    <w:rsid w:val="001E6257"/>
    <w:rsid w:val="00206EB6"/>
    <w:rsid w:val="00233F08"/>
    <w:rsid w:val="00237440"/>
    <w:rsid w:val="002662DB"/>
    <w:rsid w:val="002A4B40"/>
    <w:rsid w:val="00350A45"/>
    <w:rsid w:val="00354F94"/>
    <w:rsid w:val="003A0127"/>
    <w:rsid w:val="003A1391"/>
    <w:rsid w:val="003E2B20"/>
    <w:rsid w:val="003E6F90"/>
    <w:rsid w:val="00420E70"/>
    <w:rsid w:val="004B366F"/>
    <w:rsid w:val="004E5AEB"/>
    <w:rsid w:val="004F0D06"/>
    <w:rsid w:val="005141F5"/>
    <w:rsid w:val="005A74B6"/>
    <w:rsid w:val="005C50F7"/>
    <w:rsid w:val="006B04C1"/>
    <w:rsid w:val="00871195"/>
    <w:rsid w:val="008D5B28"/>
    <w:rsid w:val="009321A3"/>
    <w:rsid w:val="0096415F"/>
    <w:rsid w:val="009B436B"/>
    <w:rsid w:val="00A264A8"/>
    <w:rsid w:val="00A46FCF"/>
    <w:rsid w:val="00A54A5D"/>
    <w:rsid w:val="00A82206"/>
    <w:rsid w:val="00AA6E8C"/>
    <w:rsid w:val="00B02014"/>
    <w:rsid w:val="00C368AE"/>
    <w:rsid w:val="00C464C0"/>
    <w:rsid w:val="00C52D2D"/>
    <w:rsid w:val="00CC55F3"/>
    <w:rsid w:val="00D00B23"/>
    <w:rsid w:val="00D30140"/>
    <w:rsid w:val="00D45B50"/>
    <w:rsid w:val="00E549FB"/>
    <w:rsid w:val="00F0000B"/>
    <w:rsid w:val="00F903FD"/>
    <w:rsid w:val="00FB3650"/>
    <w:rsid w:val="00FD510D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7A47-87BA-4E95-9CEB-CAA24376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20"/>
    <w:pPr>
      <w:suppressAutoHyphens w:val="0"/>
      <w:ind w:left="720"/>
      <w:contextualSpacing/>
    </w:pPr>
  </w:style>
  <w:style w:type="character" w:customStyle="1" w:styleId="a4">
    <w:name w:val="Основной текст_"/>
    <w:link w:val="2"/>
    <w:rsid w:val="003A012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A0127"/>
    <w:pPr>
      <w:widowControl w:val="0"/>
      <w:shd w:val="clear" w:color="auto" w:fill="FFFFFF"/>
      <w:suppressAutoHyphens w:val="0"/>
      <w:spacing w:after="300" w:line="331" w:lineRule="exac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1D4919"/>
    <w:rPr>
      <w:color w:val="0563C1" w:themeColor="hyperlink"/>
      <w:u w:val="single"/>
    </w:rPr>
  </w:style>
  <w:style w:type="paragraph" w:customStyle="1" w:styleId="western">
    <w:name w:val="western"/>
    <w:basedOn w:val="a"/>
    <w:rsid w:val="001D49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141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6C8A421F0E7D63DFD5779F741428A29DF39BFC345D34CCA1626ACF0ACFB5lDi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3A322D6CF7D25985CDC28791BF96A281AC1DC97249B583D0B703DE7D9F1D242E0A7DB22373B65CG0N6L" TargetMode="External"/><Relationship Id="rId5" Type="http://schemas.openxmlformats.org/officeDocument/2006/relationships/hyperlink" Target="consultantplus://offline/ref=881B1DA83B21715D4BDBD5F7E4DF710353B6B273C619D25E7BB603FFA8925A2C8C2205B5A941A5A3v0C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Татьяна Владимировна</dc:creator>
  <cp:keywords/>
  <dc:description/>
  <cp:lastModifiedBy>Беккер Татьяна Владимировна</cp:lastModifiedBy>
  <cp:revision>2</cp:revision>
  <dcterms:created xsi:type="dcterms:W3CDTF">2018-08-07T09:15:00Z</dcterms:created>
  <dcterms:modified xsi:type="dcterms:W3CDTF">2018-08-07T09:15:00Z</dcterms:modified>
</cp:coreProperties>
</file>