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D8C" w:rsidRDefault="00BB6D8C" w:rsidP="0064292B">
      <w:pPr>
        <w:autoSpaceDE w:val="0"/>
        <w:autoSpaceDN w:val="0"/>
        <w:adjustRightInd w:val="0"/>
        <w:spacing w:after="0" w:line="240" w:lineRule="auto"/>
        <w:ind w:firstLine="709"/>
        <w:jc w:val="both"/>
        <w:rPr>
          <w:rFonts w:ascii="Times New Roman" w:hAnsi="Times New Roman" w:cs="Times New Roman"/>
          <w:sz w:val="28"/>
          <w:szCs w:val="28"/>
        </w:rPr>
      </w:pPr>
    </w:p>
    <w:p w:rsidR="0044579B" w:rsidRDefault="00360B63" w:rsidP="0064292B">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Нарушения антимонопольного за</w:t>
      </w:r>
      <w:r w:rsidR="0064292B">
        <w:rPr>
          <w:rFonts w:ascii="Times New Roman" w:hAnsi="Times New Roman" w:cs="Times New Roman"/>
          <w:b/>
          <w:sz w:val="28"/>
          <w:szCs w:val="28"/>
        </w:rPr>
        <w:t>конодательства органами власти</w:t>
      </w:r>
    </w:p>
    <w:p w:rsidR="009231D6" w:rsidRPr="009231D6" w:rsidRDefault="009231D6" w:rsidP="0064292B">
      <w:pPr>
        <w:autoSpaceDE w:val="0"/>
        <w:autoSpaceDN w:val="0"/>
        <w:adjustRightInd w:val="0"/>
        <w:spacing w:after="0" w:line="240" w:lineRule="auto"/>
        <w:jc w:val="both"/>
        <w:rPr>
          <w:rFonts w:ascii="Times New Roman" w:hAnsi="Times New Roman" w:cs="Times New Roman"/>
          <w:sz w:val="28"/>
          <w:szCs w:val="28"/>
        </w:rPr>
      </w:pPr>
    </w:p>
    <w:p w:rsidR="009231D6" w:rsidRPr="009231D6" w:rsidRDefault="009231D6" w:rsidP="0064292B">
      <w:pPr>
        <w:autoSpaceDE w:val="0"/>
        <w:autoSpaceDN w:val="0"/>
        <w:adjustRightInd w:val="0"/>
        <w:spacing w:after="0" w:line="240" w:lineRule="auto"/>
        <w:ind w:firstLine="709"/>
        <w:jc w:val="both"/>
        <w:rPr>
          <w:rFonts w:ascii="Times New Roman" w:hAnsi="Times New Roman" w:cs="Times New Roman"/>
          <w:sz w:val="28"/>
          <w:szCs w:val="28"/>
        </w:rPr>
      </w:pPr>
      <w:r w:rsidRPr="009231D6">
        <w:rPr>
          <w:rFonts w:ascii="Times New Roman" w:hAnsi="Times New Roman" w:cs="Times New Roman"/>
          <w:sz w:val="28"/>
          <w:szCs w:val="28"/>
        </w:rPr>
        <w:t>Учитывая особое правовое положение государства, субъектов Российской Федерации и муниципальных образований, а также их органов и должностных лиц, законодатель ввел ряд запретов и ограничений с целью минимизации негативного влияния на конкурентную среду со стороны органов публичной власти - такие "защитные механизмы" от негативного воздействия со стороны органов публичной власти содержатся в Федеральном законе "О защите конкуренции"</w:t>
      </w:r>
      <w:r>
        <w:rPr>
          <w:rFonts w:ascii="Times New Roman" w:hAnsi="Times New Roman" w:cs="Times New Roman"/>
          <w:sz w:val="28"/>
          <w:szCs w:val="28"/>
        </w:rPr>
        <w:t>.</w:t>
      </w:r>
    </w:p>
    <w:p w:rsidR="00360B63" w:rsidRDefault="00E17A9B" w:rsidP="0064292B">
      <w:pPr>
        <w:autoSpaceDE w:val="0"/>
        <w:autoSpaceDN w:val="0"/>
        <w:adjustRightInd w:val="0"/>
        <w:spacing w:after="0" w:line="240" w:lineRule="auto"/>
        <w:ind w:firstLine="709"/>
        <w:jc w:val="both"/>
        <w:rPr>
          <w:rFonts w:ascii="Times New Roman" w:hAnsi="Times New Roman" w:cs="Times New Roman"/>
          <w:sz w:val="28"/>
          <w:szCs w:val="28"/>
        </w:rPr>
      </w:pPr>
      <w:r w:rsidRPr="004C5EBE">
        <w:rPr>
          <w:rFonts w:ascii="Times New Roman" w:hAnsi="Times New Roman" w:cs="Times New Roman"/>
          <w:sz w:val="28"/>
          <w:szCs w:val="28"/>
        </w:rPr>
        <w:t>Изменения антимонопольного законодательства, в рамках «Четвертого антимонопольного пакета»</w:t>
      </w:r>
      <w:r w:rsidR="009231D6">
        <w:rPr>
          <w:rFonts w:ascii="Times New Roman" w:hAnsi="Times New Roman" w:cs="Times New Roman"/>
          <w:sz w:val="28"/>
          <w:szCs w:val="28"/>
        </w:rPr>
        <w:t xml:space="preserve"> с января 2016 года</w:t>
      </w:r>
      <w:r w:rsidRPr="004C5EBE">
        <w:rPr>
          <w:rFonts w:ascii="Times New Roman" w:hAnsi="Times New Roman" w:cs="Times New Roman"/>
          <w:sz w:val="28"/>
          <w:szCs w:val="28"/>
        </w:rPr>
        <w:t xml:space="preserve"> направлены </w:t>
      </w:r>
      <w:r w:rsidR="00360B63">
        <w:rPr>
          <w:rFonts w:ascii="Times New Roman" w:hAnsi="Times New Roman" w:cs="Times New Roman"/>
          <w:sz w:val="28"/>
          <w:szCs w:val="28"/>
        </w:rPr>
        <w:t xml:space="preserve">с одной </w:t>
      </w:r>
      <w:r w:rsidR="00360B63" w:rsidRPr="003F1240">
        <w:rPr>
          <w:rFonts w:ascii="Times New Roman" w:hAnsi="Times New Roman" w:cs="Times New Roman"/>
          <w:sz w:val="28"/>
          <w:szCs w:val="28"/>
        </w:rPr>
        <w:t xml:space="preserve">стороны </w:t>
      </w:r>
      <w:r w:rsidR="009231D6" w:rsidRPr="003F1240">
        <w:rPr>
          <w:rFonts w:ascii="Times New Roman" w:hAnsi="Times New Roman" w:cs="Times New Roman"/>
          <w:sz w:val="28"/>
          <w:szCs w:val="28"/>
        </w:rPr>
        <w:t xml:space="preserve">на </w:t>
      </w:r>
      <w:r w:rsidRPr="003F1240">
        <w:rPr>
          <w:rFonts w:ascii="Times New Roman" w:hAnsi="Times New Roman" w:cs="Times New Roman"/>
          <w:sz w:val="28"/>
          <w:szCs w:val="28"/>
        </w:rPr>
        <w:t>повышение эффективности предупреждения и пресечения антимонопольных правонарушений,</w:t>
      </w:r>
      <w:r w:rsidRPr="004C5EBE">
        <w:rPr>
          <w:rFonts w:ascii="Times New Roman" w:hAnsi="Times New Roman" w:cs="Times New Roman"/>
          <w:sz w:val="28"/>
          <w:szCs w:val="28"/>
        </w:rPr>
        <w:t xml:space="preserve"> </w:t>
      </w:r>
      <w:r w:rsidR="00360B63">
        <w:rPr>
          <w:rFonts w:ascii="Times New Roman" w:hAnsi="Times New Roman" w:cs="Times New Roman"/>
          <w:sz w:val="28"/>
          <w:szCs w:val="28"/>
        </w:rPr>
        <w:t xml:space="preserve">а с другой стороны </w:t>
      </w:r>
      <w:r w:rsidR="0044579B">
        <w:rPr>
          <w:rFonts w:ascii="Times New Roman" w:hAnsi="Times New Roman" w:cs="Times New Roman"/>
          <w:sz w:val="28"/>
          <w:szCs w:val="28"/>
        </w:rPr>
        <w:t xml:space="preserve">на </w:t>
      </w:r>
      <w:r w:rsidRPr="004C5EBE">
        <w:rPr>
          <w:rFonts w:ascii="Times New Roman" w:hAnsi="Times New Roman" w:cs="Times New Roman"/>
          <w:sz w:val="28"/>
          <w:szCs w:val="28"/>
        </w:rPr>
        <w:t>повышение ответственности должностных лиц органов власти за действия, связанные с недопущением, ограничением или ус</w:t>
      </w:r>
      <w:r w:rsidR="00360B63">
        <w:rPr>
          <w:rFonts w:ascii="Times New Roman" w:hAnsi="Times New Roman" w:cs="Times New Roman"/>
          <w:sz w:val="28"/>
          <w:szCs w:val="28"/>
        </w:rPr>
        <w:t>транением конкуренции.</w:t>
      </w:r>
    </w:p>
    <w:p w:rsidR="0015403D" w:rsidRDefault="0015403D" w:rsidP="0064292B">
      <w:pPr>
        <w:autoSpaceDE w:val="0"/>
        <w:autoSpaceDN w:val="0"/>
        <w:adjustRightInd w:val="0"/>
        <w:spacing w:after="0" w:line="240" w:lineRule="auto"/>
        <w:ind w:firstLine="709"/>
        <w:jc w:val="both"/>
        <w:rPr>
          <w:rFonts w:ascii="Times New Roman" w:hAnsi="Times New Roman" w:cs="Times New Roman"/>
          <w:sz w:val="28"/>
          <w:szCs w:val="28"/>
        </w:rPr>
      </w:pPr>
      <w:r w:rsidRPr="0015403D">
        <w:rPr>
          <w:rFonts w:ascii="Times New Roman" w:hAnsi="Times New Roman" w:cs="Times New Roman"/>
          <w:sz w:val="28"/>
          <w:szCs w:val="28"/>
        </w:rPr>
        <w:t xml:space="preserve"> </w:t>
      </w:r>
      <w:r>
        <w:rPr>
          <w:rFonts w:ascii="Times New Roman" w:hAnsi="Times New Roman" w:cs="Times New Roman"/>
          <w:sz w:val="28"/>
          <w:szCs w:val="28"/>
        </w:rPr>
        <w:t>С</w:t>
      </w:r>
      <w:r w:rsidRPr="0015403D">
        <w:rPr>
          <w:rFonts w:ascii="Times New Roman" w:hAnsi="Times New Roman" w:cs="Times New Roman"/>
          <w:sz w:val="28"/>
          <w:szCs w:val="28"/>
        </w:rPr>
        <w:t>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w:t>
      </w:r>
      <w:r>
        <w:rPr>
          <w:rFonts w:ascii="Times New Roman" w:hAnsi="Times New Roman" w:cs="Times New Roman"/>
          <w:sz w:val="28"/>
          <w:szCs w:val="28"/>
        </w:rPr>
        <w:t xml:space="preserve"> раза по сравнению с 2017 годом является ключевым показателем реализации мероприятий Национального плана.</w:t>
      </w:r>
    </w:p>
    <w:p w:rsidR="0015403D" w:rsidRPr="0015403D" w:rsidRDefault="0015403D" w:rsidP="006429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Напомним в</w:t>
      </w:r>
      <w:r w:rsidRPr="0015403D">
        <w:rPr>
          <w:rFonts w:ascii="Times New Roman" w:hAnsi="Times New Roman" w:cs="Times New Roman"/>
          <w:sz w:val="28"/>
          <w:szCs w:val="28"/>
        </w:rPr>
        <w:t>ажным этапом определения вектора развития экономической политики в Российской Федерации стало утверждение Президентом РФ указа от 21 декабря 2017 года № 618 «Об основных направлениях государственной политики по развитию конкуренции», которым в качестве приоритетного направления деятельности Президента РФ, Федерального Собрания РФ, Правительства РФ, Центрального банка РФ, федеральных органов исполнительной власти, законодательных (представительных) и исполнительных органов государственной власти субъектов РФ, органов местного самоуправления предусмотрено активное содействие развитию конкуренции в РФ .</w:t>
      </w:r>
    </w:p>
    <w:p w:rsidR="0015403D" w:rsidRPr="0015403D" w:rsidRDefault="0015403D" w:rsidP="0064292B">
      <w:pPr>
        <w:autoSpaceDE w:val="0"/>
        <w:autoSpaceDN w:val="0"/>
        <w:adjustRightInd w:val="0"/>
        <w:spacing w:after="0" w:line="240" w:lineRule="auto"/>
        <w:ind w:firstLine="709"/>
        <w:jc w:val="both"/>
        <w:rPr>
          <w:rFonts w:ascii="Times New Roman" w:hAnsi="Times New Roman" w:cs="Times New Roman"/>
          <w:sz w:val="28"/>
          <w:szCs w:val="28"/>
        </w:rPr>
      </w:pPr>
      <w:r w:rsidRPr="0015403D">
        <w:rPr>
          <w:rFonts w:ascii="Times New Roman" w:hAnsi="Times New Roman" w:cs="Times New Roman"/>
          <w:sz w:val="28"/>
          <w:szCs w:val="28"/>
        </w:rPr>
        <w:t xml:space="preserve">       Приведу статистику выявляемых нарушений.</w:t>
      </w:r>
    </w:p>
    <w:p w:rsidR="0015403D" w:rsidRPr="0015403D" w:rsidRDefault="0015403D" w:rsidP="0064292B">
      <w:pPr>
        <w:autoSpaceDE w:val="0"/>
        <w:autoSpaceDN w:val="0"/>
        <w:adjustRightInd w:val="0"/>
        <w:spacing w:after="0" w:line="240" w:lineRule="auto"/>
        <w:ind w:firstLine="709"/>
        <w:jc w:val="both"/>
        <w:rPr>
          <w:rFonts w:ascii="Times New Roman" w:hAnsi="Times New Roman" w:cs="Times New Roman"/>
          <w:sz w:val="28"/>
          <w:szCs w:val="28"/>
        </w:rPr>
      </w:pPr>
      <w:r w:rsidRPr="0015403D">
        <w:rPr>
          <w:rFonts w:ascii="Times New Roman" w:hAnsi="Times New Roman" w:cs="Times New Roman"/>
          <w:sz w:val="28"/>
          <w:szCs w:val="28"/>
        </w:rPr>
        <w:t xml:space="preserve">      Липецким УФАС возбуждено дел с признанием факта нарушения запретов АМЗ в действиях органов власти региона и ОМС, в 2014 -59, в 2015-60, в 2016 – 21 и 51 предупреждение (институт является превентивной мерой к нарушителям антимонопольных норм, в том числе в лице органов власти (их должностных лиц). Закладываемые в этот механизм преимущества - в случае выполнения предупреждения дело о нарушении антимонопольного законодательства не возбуждается, нарушитель не подвергается административному наказанию) (всего 72), </w:t>
      </w:r>
    </w:p>
    <w:p w:rsidR="0015403D" w:rsidRPr="0015403D" w:rsidRDefault="0015403D" w:rsidP="0064292B">
      <w:pPr>
        <w:autoSpaceDE w:val="0"/>
        <w:autoSpaceDN w:val="0"/>
        <w:adjustRightInd w:val="0"/>
        <w:spacing w:after="0" w:line="240" w:lineRule="auto"/>
        <w:ind w:firstLine="709"/>
        <w:jc w:val="both"/>
        <w:rPr>
          <w:rFonts w:ascii="Times New Roman" w:hAnsi="Times New Roman" w:cs="Times New Roman"/>
          <w:b/>
          <w:sz w:val="28"/>
          <w:szCs w:val="28"/>
        </w:rPr>
      </w:pPr>
      <w:r w:rsidRPr="0015403D">
        <w:rPr>
          <w:rFonts w:ascii="Times New Roman" w:hAnsi="Times New Roman" w:cs="Times New Roman"/>
          <w:b/>
          <w:sz w:val="28"/>
          <w:szCs w:val="28"/>
        </w:rPr>
        <w:t>В 2017 8 дел и 26 предупреждений (всего – 34).</w:t>
      </w:r>
    </w:p>
    <w:p w:rsidR="0015403D" w:rsidRPr="0015403D" w:rsidRDefault="0015403D" w:rsidP="0064292B">
      <w:pPr>
        <w:autoSpaceDE w:val="0"/>
        <w:autoSpaceDN w:val="0"/>
        <w:adjustRightInd w:val="0"/>
        <w:spacing w:after="0" w:line="240" w:lineRule="auto"/>
        <w:ind w:firstLine="709"/>
        <w:jc w:val="both"/>
        <w:rPr>
          <w:rFonts w:ascii="Times New Roman" w:hAnsi="Times New Roman" w:cs="Times New Roman"/>
          <w:sz w:val="28"/>
          <w:szCs w:val="28"/>
        </w:rPr>
      </w:pPr>
      <w:r w:rsidRPr="0015403D">
        <w:rPr>
          <w:rFonts w:ascii="Times New Roman" w:hAnsi="Times New Roman" w:cs="Times New Roman"/>
          <w:sz w:val="28"/>
          <w:szCs w:val="28"/>
        </w:rPr>
        <w:t>Из количества всего дел и предупреждений в отношении ОРГАНОВ 2017 по Центральному ФО – 623, Липецкие правонарушения составляют всего 5 %.</w:t>
      </w:r>
    </w:p>
    <w:p w:rsidR="0015403D" w:rsidRPr="0015403D" w:rsidRDefault="0015403D" w:rsidP="0064292B">
      <w:pPr>
        <w:autoSpaceDE w:val="0"/>
        <w:autoSpaceDN w:val="0"/>
        <w:adjustRightInd w:val="0"/>
        <w:spacing w:after="0" w:line="240" w:lineRule="auto"/>
        <w:ind w:firstLine="709"/>
        <w:jc w:val="both"/>
        <w:rPr>
          <w:rFonts w:ascii="Times New Roman" w:hAnsi="Times New Roman" w:cs="Times New Roman"/>
          <w:sz w:val="28"/>
          <w:szCs w:val="28"/>
        </w:rPr>
      </w:pPr>
      <w:r w:rsidRPr="0015403D">
        <w:rPr>
          <w:rFonts w:ascii="Times New Roman" w:hAnsi="Times New Roman" w:cs="Times New Roman"/>
          <w:sz w:val="28"/>
          <w:szCs w:val="28"/>
        </w:rPr>
        <w:t>Однако в составе субъектов правонарушений в 2016 – ОМС 40 или 55%, в 2017 – 29 или 85%.</w:t>
      </w:r>
    </w:p>
    <w:p w:rsidR="0015403D" w:rsidRDefault="0015403D" w:rsidP="006429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5403D">
        <w:rPr>
          <w:rFonts w:ascii="Times New Roman" w:hAnsi="Times New Roman" w:cs="Times New Roman"/>
          <w:sz w:val="28"/>
          <w:szCs w:val="28"/>
        </w:rPr>
        <w:t xml:space="preserve"> Таким образом, общая тенденция – в сокращении количества выявляемых нарушений антимонопольного законодательства, однако процент правонарушений, совершаемых органами местного самоуправления в динамике 2 лет увеличился.</w:t>
      </w:r>
    </w:p>
    <w:p w:rsidR="0015403D" w:rsidRPr="00360B63" w:rsidRDefault="0015403D" w:rsidP="0064292B">
      <w:pPr>
        <w:autoSpaceDE w:val="0"/>
        <w:autoSpaceDN w:val="0"/>
        <w:adjustRightInd w:val="0"/>
        <w:spacing w:after="0" w:line="240" w:lineRule="auto"/>
        <w:ind w:firstLine="709"/>
        <w:jc w:val="both"/>
        <w:rPr>
          <w:rFonts w:ascii="Times New Roman" w:hAnsi="Times New Roman" w:cs="Times New Roman"/>
          <w:sz w:val="28"/>
          <w:szCs w:val="28"/>
        </w:rPr>
      </w:pPr>
    </w:p>
    <w:p w:rsidR="0015403D" w:rsidRDefault="00125CD3" w:rsidP="0064292B">
      <w:pPr>
        <w:pStyle w:val="a3"/>
        <w:spacing w:before="0" w:beforeAutospacing="0" w:after="0"/>
        <w:ind w:firstLine="703"/>
        <w:jc w:val="both"/>
        <w:rPr>
          <w:b/>
          <w:sz w:val="28"/>
          <w:szCs w:val="28"/>
          <w:u w:val="single"/>
        </w:rPr>
      </w:pPr>
      <w:r>
        <w:rPr>
          <w:b/>
          <w:sz w:val="28"/>
          <w:szCs w:val="28"/>
          <w:u w:val="single"/>
        </w:rPr>
        <w:t xml:space="preserve">1. </w:t>
      </w:r>
      <w:r w:rsidR="00A25272">
        <w:rPr>
          <w:b/>
          <w:sz w:val="28"/>
          <w:szCs w:val="28"/>
          <w:u w:val="single"/>
        </w:rPr>
        <w:t xml:space="preserve">О </w:t>
      </w:r>
      <w:r>
        <w:rPr>
          <w:b/>
          <w:sz w:val="28"/>
          <w:szCs w:val="28"/>
          <w:u w:val="single"/>
        </w:rPr>
        <w:t>Нарушения</w:t>
      </w:r>
      <w:r w:rsidR="00A25272">
        <w:rPr>
          <w:b/>
          <w:sz w:val="28"/>
          <w:szCs w:val="28"/>
          <w:u w:val="single"/>
        </w:rPr>
        <w:t>х</w:t>
      </w:r>
      <w:r>
        <w:rPr>
          <w:b/>
          <w:sz w:val="28"/>
          <w:szCs w:val="28"/>
          <w:u w:val="single"/>
        </w:rPr>
        <w:t xml:space="preserve"> органами власти запретов статьи 15 ФЗ «О защите конкуренции»</w:t>
      </w:r>
      <w:r w:rsidR="009C562D">
        <w:rPr>
          <w:b/>
          <w:sz w:val="28"/>
          <w:szCs w:val="28"/>
          <w:u w:val="single"/>
        </w:rPr>
        <w:t xml:space="preserve"> (</w:t>
      </w:r>
      <w:r w:rsidR="000F51A4">
        <w:rPr>
          <w:b/>
          <w:sz w:val="28"/>
          <w:szCs w:val="28"/>
          <w:u w:val="single"/>
        </w:rPr>
        <w:t>односторонние действия органов).</w:t>
      </w:r>
    </w:p>
    <w:p w:rsidR="0015403D" w:rsidRDefault="0015403D" w:rsidP="0064292B">
      <w:pPr>
        <w:pStyle w:val="a3"/>
        <w:spacing w:before="0" w:beforeAutospacing="0" w:after="0"/>
        <w:ind w:firstLine="703"/>
        <w:jc w:val="both"/>
        <w:rPr>
          <w:b/>
          <w:sz w:val="28"/>
          <w:szCs w:val="28"/>
          <w:u w:val="single"/>
        </w:rPr>
      </w:pPr>
    </w:p>
    <w:p w:rsidR="00527347" w:rsidRPr="00F61E6D" w:rsidRDefault="00527347" w:rsidP="0064292B">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ar-SA"/>
        </w:rPr>
      </w:pPr>
      <w:r w:rsidRPr="00F61E6D">
        <w:rPr>
          <w:rFonts w:ascii="Times New Roman" w:eastAsia="Times New Roman" w:hAnsi="Times New Roman" w:cs="Times New Roman"/>
          <w:b/>
          <w:sz w:val="28"/>
          <w:szCs w:val="28"/>
          <w:lang w:eastAsia="ar-SA"/>
        </w:rPr>
        <w:t>1.1 НАРУЖНАЯ РЕКЛАМА</w:t>
      </w:r>
    </w:p>
    <w:p w:rsidR="00F61E6D" w:rsidRPr="00F61E6D" w:rsidRDefault="003F7499" w:rsidP="006429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1.1.1 </w:t>
      </w:r>
      <w:r w:rsidR="00F61E6D" w:rsidRPr="00F61E6D">
        <w:rPr>
          <w:rFonts w:ascii="Times New Roman" w:eastAsia="Times New Roman" w:hAnsi="Times New Roman" w:cs="Times New Roman"/>
          <w:sz w:val="28"/>
          <w:szCs w:val="28"/>
          <w:lang w:eastAsia="ar-SA"/>
        </w:rPr>
        <w:t xml:space="preserve">В Липецкое УФАС России поступило обращение индивидуального предпринимателя о признаках нарушения антимонопольного законодательства </w:t>
      </w:r>
      <w:r w:rsidR="00F61E6D">
        <w:rPr>
          <w:rFonts w:ascii="Times New Roman" w:eastAsia="Times New Roman" w:hAnsi="Times New Roman" w:cs="Times New Roman"/>
          <w:sz w:val="28"/>
          <w:szCs w:val="28"/>
          <w:lang w:eastAsia="ar-SA"/>
        </w:rPr>
        <w:t xml:space="preserve">в действиях администрации, </w:t>
      </w:r>
      <w:r w:rsidR="00F61E6D" w:rsidRPr="00F61E6D">
        <w:rPr>
          <w:rFonts w:ascii="Times New Roman" w:eastAsia="Times New Roman" w:hAnsi="Times New Roman" w:cs="Times New Roman"/>
          <w:sz w:val="28"/>
          <w:szCs w:val="28"/>
          <w:lang w:eastAsia="ar-SA"/>
        </w:rPr>
        <w:t>выразившихся в отказе включения в «Схему размещения рекламных конструкций на территории муниципального образования» при имеющихся разрешениях на установку рекламных конструкций.</w:t>
      </w:r>
    </w:p>
    <w:p w:rsidR="00F61E6D" w:rsidRDefault="00F61E6D" w:rsidP="006429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F61E6D">
        <w:rPr>
          <w:rFonts w:ascii="Times New Roman" w:eastAsia="Times New Roman" w:hAnsi="Times New Roman" w:cs="Times New Roman"/>
          <w:sz w:val="28"/>
          <w:szCs w:val="28"/>
          <w:lang w:eastAsia="ar-SA"/>
        </w:rPr>
        <w:t xml:space="preserve">Исходя из требований ч. 5.8 ст. 19 Закона о рекламе следует, что рекламные конструкции, имеющие разрешения должны быть включены в Схему, а исключение из Схемы допускается при условии аннулирования, признания недействительным, либо истечением срока действия разрешения. </w:t>
      </w:r>
    </w:p>
    <w:p w:rsidR="00F61E6D" w:rsidRPr="00F61E6D" w:rsidRDefault="00F61E6D" w:rsidP="006429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w:t>
      </w:r>
      <w:r w:rsidRPr="00F61E6D">
        <w:rPr>
          <w:rFonts w:ascii="Times New Roman" w:eastAsia="Times New Roman" w:hAnsi="Times New Roman" w:cs="Times New Roman"/>
          <w:sz w:val="28"/>
          <w:szCs w:val="28"/>
          <w:lang w:eastAsia="ar-SA"/>
        </w:rPr>
        <w:t xml:space="preserve">тказ во включении в схему размещения рекламных конструкций, расположенных на территории садовых участков при наличии действующего </w:t>
      </w:r>
      <w:r>
        <w:rPr>
          <w:rFonts w:ascii="Times New Roman" w:eastAsia="Times New Roman" w:hAnsi="Times New Roman" w:cs="Times New Roman"/>
          <w:sz w:val="28"/>
          <w:szCs w:val="28"/>
          <w:lang w:eastAsia="ar-SA"/>
        </w:rPr>
        <w:t>разрешения, на основании</w:t>
      </w:r>
      <w:r w:rsidRPr="00F61E6D">
        <w:rPr>
          <w:rFonts w:ascii="Times New Roman" w:eastAsia="Times New Roman" w:hAnsi="Times New Roman" w:cs="Times New Roman"/>
          <w:sz w:val="28"/>
          <w:szCs w:val="28"/>
          <w:lang w:eastAsia="ar-SA"/>
        </w:rPr>
        <w:t xml:space="preserve"> Правил землепользования и застройки </w:t>
      </w:r>
      <w:r>
        <w:rPr>
          <w:rFonts w:ascii="Times New Roman" w:eastAsia="Times New Roman" w:hAnsi="Times New Roman" w:cs="Times New Roman"/>
          <w:sz w:val="28"/>
          <w:szCs w:val="28"/>
          <w:lang w:eastAsia="ar-SA"/>
        </w:rPr>
        <w:t>является необоснованным.</w:t>
      </w:r>
    </w:p>
    <w:p w:rsidR="00F61E6D" w:rsidRPr="00F61E6D" w:rsidRDefault="00F61E6D" w:rsidP="006429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w:t>
      </w:r>
      <w:r w:rsidRPr="00F61E6D">
        <w:rPr>
          <w:rFonts w:ascii="Times New Roman" w:eastAsia="Times New Roman" w:hAnsi="Times New Roman" w:cs="Times New Roman"/>
          <w:sz w:val="28"/>
          <w:szCs w:val="28"/>
          <w:lang w:eastAsia="ar-SA"/>
        </w:rPr>
        <w:t>е внесение в Схему размещения рекламных конструкций на территории г. Липецка рекламных конструкций имеющих действующие разрешения, в отсутствии концепции архитектурного облика или иного нормативно-правового акта, устанавливающего требования к общему архитектурному облику сложившейся застройки  городского округа, создает условия и возможности для наступления последствий в виде, ограничения конкуренции и нарушает права и законные интересы хозяйствующих субъектов, осуществляющих деятельность на рынке рекламных услуг.</w:t>
      </w:r>
    </w:p>
    <w:p w:rsidR="00F61E6D" w:rsidRPr="00F61E6D" w:rsidRDefault="00F61E6D" w:rsidP="006429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w:t>
      </w:r>
      <w:r w:rsidRPr="00F61E6D">
        <w:rPr>
          <w:rFonts w:ascii="Times New Roman" w:eastAsia="Times New Roman" w:hAnsi="Times New Roman" w:cs="Times New Roman"/>
          <w:sz w:val="28"/>
          <w:szCs w:val="28"/>
          <w:lang w:eastAsia="ar-SA"/>
        </w:rPr>
        <w:t xml:space="preserve"> связи с наличием в действиях Администрации признаков нарушения части 1 статьи 15 Закона о защите конкуренции, </w:t>
      </w:r>
      <w:r>
        <w:rPr>
          <w:rFonts w:ascii="Times New Roman" w:eastAsia="Times New Roman" w:hAnsi="Times New Roman" w:cs="Times New Roman"/>
          <w:sz w:val="28"/>
          <w:szCs w:val="28"/>
          <w:lang w:eastAsia="ar-SA"/>
        </w:rPr>
        <w:t xml:space="preserve">ранее </w:t>
      </w:r>
      <w:r w:rsidRPr="00F61E6D">
        <w:rPr>
          <w:rFonts w:ascii="Times New Roman" w:eastAsia="Times New Roman" w:hAnsi="Times New Roman" w:cs="Times New Roman"/>
          <w:sz w:val="28"/>
          <w:szCs w:val="28"/>
          <w:lang w:eastAsia="ar-SA"/>
        </w:rPr>
        <w:t xml:space="preserve">Администрации было выдано Предупреждение  о необходимости устранения признаков нарушения антимонопольного законодательства Российской Федерации путем включения в «Схему размещения рекламных конструкций» рекламных конструкций, имеющих действующие разрешения на установку </w:t>
      </w:r>
      <w:r>
        <w:rPr>
          <w:rFonts w:ascii="Times New Roman" w:eastAsia="Times New Roman" w:hAnsi="Times New Roman" w:cs="Times New Roman"/>
          <w:sz w:val="28"/>
          <w:szCs w:val="28"/>
          <w:lang w:eastAsia="ar-SA"/>
        </w:rPr>
        <w:t xml:space="preserve">и эксплуатацию в городе, на которое </w:t>
      </w:r>
      <w:r w:rsidRPr="00F61E6D">
        <w:rPr>
          <w:rFonts w:ascii="Times New Roman" w:eastAsia="Times New Roman" w:hAnsi="Times New Roman" w:cs="Times New Roman"/>
          <w:sz w:val="28"/>
          <w:szCs w:val="28"/>
          <w:lang w:eastAsia="ar-SA"/>
        </w:rPr>
        <w:t>поступила информация о внесении изменений в Схему размещения рекламных конструкций на в соответствии с Предупреждением.</w:t>
      </w:r>
      <w:r>
        <w:rPr>
          <w:rFonts w:ascii="Times New Roman" w:eastAsia="Times New Roman" w:hAnsi="Times New Roman" w:cs="Times New Roman"/>
          <w:sz w:val="28"/>
          <w:szCs w:val="28"/>
          <w:lang w:eastAsia="ar-SA"/>
        </w:rPr>
        <w:t xml:space="preserve"> </w:t>
      </w:r>
      <w:r w:rsidRPr="00F61E6D">
        <w:rPr>
          <w:rFonts w:ascii="Times New Roman" w:eastAsia="Times New Roman" w:hAnsi="Times New Roman" w:cs="Times New Roman"/>
          <w:sz w:val="28"/>
          <w:szCs w:val="28"/>
          <w:lang w:eastAsia="ar-SA"/>
        </w:rPr>
        <w:t xml:space="preserve">Однако в связи с повторным обращением ИП </w:t>
      </w:r>
      <w:r>
        <w:rPr>
          <w:rFonts w:ascii="Times New Roman" w:eastAsia="Times New Roman" w:hAnsi="Times New Roman" w:cs="Times New Roman"/>
          <w:sz w:val="28"/>
          <w:szCs w:val="28"/>
          <w:lang w:eastAsia="ar-SA"/>
        </w:rPr>
        <w:t xml:space="preserve">было установлено, что указанное предупреждение </w:t>
      </w:r>
      <w:r w:rsidRPr="00F61E6D">
        <w:rPr>
          <w:rFonts w:ascii="Times New Roman" w:eastAsia="Times New Roman" w:hAnsi="Times New Roman" w:cs="Times New Roman"/>
          <w:sz w:val="28"/>
          <w:szCs w:val="28"/>
          <w:lang w:eastAsia="ar-SA"/>
        </w:rPr>
        <w:t>исполнено не в полном объеме.</w:t>
      </w:r>
    </w:p>
    <w:p w:rsidR="00F61E6D" w:rsidRDefault="00F61E6D" w:rsidP="006429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ходе рассмотрения дела </w:t>
      </w:r>
      <w:r w:rsidRPr="00F61E6D">
        <w:rPr>
          <w:rFonts w:ascii="Times New Roman" w:eastAsia="Times New Roman" w:hAnsi="Times New Roman" w:cs="Times New Roman"/>
          <w:sz w:val="28"/>
          <w:szCs w:val="28"/>
          <w:lang w:eastAsia="ar-SA"/>
        </w:rPr>
        <w:t>Администраци</w:t>
      </w:r>
      <w:r>
        <w:rPr>
          <w:rFonts w:ascii="Times New Roman" w:eastAsia="Times New Roman" w:hAnsi="Times New Roman" w:cs="Times New Roman"/>
          <w:sz w:val="28"/>
          <w:szCs w:val="28"/>
          <w:lang w:eastAsia="ar-SA"/>
        </w:rPr>
        <w:t>я</w:t>
      </w:r>
      <w:r w:rsidRPr="00F61E6D">
        <w:rPr>
          <w:rFonts w:ascii="Times New Roman" w:eastAsia="Times New Roman" w:hAnsi="Times New Roman" w:cs="Times New Roman"/>
          <w:sz w:val="28"/>
          <w:szCs w:val="28"/>
          <w:lang w:eastAsia="ar-SA"/>
        </w:rPr>
        <w:t xml:space="preserve"> представил</w:t>
      </w:r>
      <w:r>
        <w:rPr>
          <w:rFonts w:ascii="Times New Roman" w:eastAsia="Times New Roman" w:hAnsi="Times New Roman" w:cs="Times New Roman"/>
          <w:sz w:val="28"/>
          <w:szCs w:val="28"/>
          <w:lang w:eastAsia="ar-SA"/>
        </w:rPr>
        <w:t>а</w:t>
      </w:r>
      <w:r w:rsidRPr="00F61E6D">
        <w:rPr>
          <w:rFonts w:ascii="Times New Roman" w:eastAsia="Times New Roman" w:hAnsi="Times New Roman" w:cs="Times New Roman"/>
          <w:sz w:val="28"/>
          <w:szCs w:val="28"/>
          <w:lang w:eastAsia="ar-SA"/>
        </w:rPr>
        <w:t xml:space="preserve"> документы, подтверждающие внесение в «Схему размещения рекламных конс</w:t>
      </w:r>
      <w:r>
        <w:rPr>
          <w:rFonts w:ascii="Times New Roman" w:eastAsia="Times New Roman" w:hAnsi="Times New Roman" w:cs="Times New Roman"/>
          <w:sz w:val="28"/>
          <w:szCs w:val="28"/>
          <w:lang w:eastAsia="ar-SA"/>
        </w:rPr>
        <w:t>трукций на территории</w:t>
      </w:r>
      <w:r w:rsidRPr="00F61E6D">
        <w:rPr>
          <w:rFonts w:ascii="Times New Roman" w:eastAsia="Times New Roman" w:hAnsi="Times New Roman" w:cs="Times New Roman"/>
          <w:sz w:val="28"/>
          <w:szCs w:val="28"/>
          <w:lang w:eastAsia="ar-SA"/>
        </w:rPr>
        <w:t>» рекламных конструкций, имеющих действующие разрешения</w:t>
      </w:r>
      <w:r>
        <w:rPr>
          <w:rFonts w:ascii="Times New Roman" w:eastAsia="Times New Roman" w:hAnsi="Times New Roman" w:cs="Times New Roman"/>
          <w:sz w:val="28"/>
          <w:szCs w:val="28"/>
          <w:lang w:eastAsia="ar-SA"/>
        </w:rPr>
        <w:t>.</w:t>
      </w:r>
    </w:p>
    <w:p w:rsidR="00F61E6D" w:rsidRDefault="00F61E6D" w:rsidP="006429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15403D" w:rsidRPr="0015403D" w:rsidRDefault="00F61E6D" w:rsidP="006429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1.1.2 </w:t>
      </w:r>
      <w:r w:rsidR="0015403D" w:rsidRPr="0015403D">
        <w:rPr>
          <w:rFonts w:ascii="Times New Roman" w:eastAsia="Times New Roman" w:hAnsi="Times New Roman" w:cs="Times New Roman"/>
          <w:sz w:val="28"/>
          <w:szCs w:val="28"/>
          <w:lang w:eastAsia="ar-SA"/>
        </w:rPr>
        <w:t>Липецким УФАС России было установлено наличие в действиях</w:t>
      </w:r>
      <w:r w:rsidR="00136A51">
        <w:rPr>
          <w:rFonts w:ascii="Times New Roman" w:eastAsia="Times New Roman" w:hAnsi="Times New Roman" w:cs="Times New Roman"/>
          <w:sz w:val="28"/>
          <w:szCs w:val="28"/>
          <w:lang w:eastAsia="ar-SA"/>
        </w:rPr>
        <w:t xml:space="preserve"> (бездействии) администрации </w:t>
      </w:r>
      <w:r w:rsidR="0015403D" w:rsidRPr="0015403D">
        <w:rPr>
          <w:rFonts w:ascii="Times New Roman" w:eastAsia="Times New Roman" w:hAnsi="Times New Roman" w:cs="Times New Roman"/>
          <w:sz w:val="28"/>
          <w:szCs w:val="28"/>
          <w:lang w:eastAsia="ar-SA"/>
        </w:rPr>
        <w:t>признаков нарушения ч.1 ст. 15 Федерального закона от 26 июля 2006 г. № 135-ФЗ «О защите конкуренции», выразившихся в отказе (не согласовании) администрацией включения в Схему размещения рекла</w:t>
      </w:r>
      <w:r w:rsidR="00136A51">
        <w:rPr>
          <w:rFonts w:ascii="Times New Roman" w:eastAsia="Times New Roman" w:hAnsi="Times New Roman" w:cs="Times New Roman"/>
          <w:sz w:val="28"/>
          <w:szCs w:val="28"/>
          <w:lang w:eastAsia="ar-SA"/>
        </w:rPr>
        <w:t xml:space="preserve">мных </w:t>
      </w:r>
      <w:r w:rsidR="00136A51">
        <w:rPr>
          <w:rFonts w:ascii="Times New Roman" w:eastAsia="Times New Roman" w:hAnsi="Times New Roman" w:cs="Times New Roman"/>
          <w:sz w:val="28"/>
          <w:szCs w:val="28"/>
          <w:lang w:eastAsia="ar-SA"/>
        </w:rPr>
        <w:lastRenderedPageBreak/>
        <w:t>конструкций на территории</w:t>
      </w:r>
      <w:r w:rsidR="0015403D" w:rsidRPr="0015403D">
        <w:rPr>
          <w:rFonts w:ascii="Times New Roman" w:eastAsia="Times New Roman" w:hAnsi="Times New Roman" w:cs="Times New Roman"/>
          <w:sz w:val="28"/>
          <w:szCs w:val="28"/>
          <w:lang w:eastAsia="ar-SA"/>
        </w:rPr>
        <w:t xml:space="preserve"> мест, с целью установки рекламных конструкций на земельных участках, находящихся на территории СНТ в связи с нецелевым использованием земельного участка, при наличии в действующей Схеме размещения рекламных конструкций мест, располагающихся на земельных участках садоводческих некоммерческих товариществ, на которых размещены и эксплуатируются рекламные конструкции, а также о не рассмотрении предложений о внесении изменений в Схему.</w:t>
      </w:r>
    </w:p>
    <w:p w:rsidR="0015403D" w:rsidRPr="0015403D" w:rsidRDefault="0015403D" w:rsidP="0064292B">
      <w:pPr>
        <w:tabs>
          <w:tab w:val="left" w:pos="1134"/>
        </w:tabs>
        <w:suppressAutoHyphens/>
        <w:spacing w:after="0" w:line="240" w:lineRule="auto"/>
        <w:ind w:firstLine="567"/>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О</w:t>
      </w:r>
      <w:r w:rsidRPr="0015403D">
        <w:rPr>
          <w:rFonts w:ascii="Times New Roman" w:eastAsia="Times New Roman" w:hAnsi="Times New Roman" w:cs="Times New Roman"/>
          <w:sz w:val="28"/>
          <w:szCs w:val="28"/>
          <w:lang w:eastAsia="ar-SA"/>
        </w:rPr>
        <w:t>тветом МКУ предпринимателю было сообщено, что состоялось заседание комиссии по рекламе, согласно протоколу места для установки рекламны</w:t>
      </w:r>
      <w:r w:rsidR="00FC1590">
        <w:rPr>
          <w:rFonts w:ascii="Times New Roman" w:eastAsia="Times New Roman" w:hAnsi="Times New Roman" w:cs="Times New Roman"/>
          <w:sz w:val="28"/>
          <w:szCs w:val="28"/>
          <w:lang w:eastAsia="ar-SA"/>
        </w:rPr>
        <w:t>х конструкции на территории СНТ</w:t>
      </w:r>
      <w:r w:rsidRPr="0015403D">
        <w:rPr>
          <w:rFonts w:ascii="Times New Roman" w:eastAsia="Times New Roman" w:hAnsi="Times New Roman" w:cs="Times New Roman"/>
          <w:sz w:val="28"/>
          <w:szCs w:val="28"/>
          <w:lang w:eastAsia="ar-SA"/>
        </w:rPr>
        <w:t xml:space="preserve"> не согласованы, т.к. садовый участок или земельный участок общего пользования, предоставленный садоводческому товариществу не предназначен для использования в предпринимательских целях, в том числе и для установки и эксплуатации рекламной конструкции.</w:t>
      </w:r>
      <w:proofErr w:type="gramEnd"/>
      <w:r w:rsidRPr="0015403D">
        <w:rPr>
          <w:rFonts w:ascii="Times New Roman" w:eastAsia="Times New Roman" w:hAnsi="Times New Roman" w:cs="Times New Roman"/>
          <w:sz w:val="28"/>
          <w:szCs w:val="28"/>
          <w:lang w:eastAsia="ar-SA"/>
        </w:rPr>
        <w:t xml:space="preserve"> При этом заявителю разъяснено, что в соответствии с Правила</w:t>
      </w:r>
      <w:r w:rsidR="00136A51">
        <w:rPr>
          <w:rFonts w:ascii="Times New Roman" w:eastAsia="Times New Roman" w:hAnsi="Times New Roman" w:cs="Times New Roman"/>
          <w:sz w:val="28"/>
          <w:szCs w:val="28"/>
          <w:lang w:eastAsia="ar-SA"/>
        </w:rPr>
        <w:t xml:space="preserve">ми землепользования и застройки, </w:t>
      </w:r>
      <w:r w:rsidRPr="0015403D">
        <w:rPr>
          <w:rFonts w:ascii="Times New Roman" w:eastAsia="Times New Roman" w:hAnsi="Times New Roman" w:cs="Times New Roman"/>
          <w:sz w:val="28"/>
          <w:szCs w:val="28"/>
          <w:lang w:eastAsia="ar-SA"/>
        </w:rPr>
        <w:t xml:space="preserve">он вправе направить в комиссию по землепользованию и застройке города Липецка предложения о внесении изменений в Правила застройки </w:t>
      </w:r>
      <w:r w:rsidRPr="0015403D">
        <w:rPr>
          <w:rFonts w:ascii="Times New Roman" w:eastAsia="Times New Roman" w:hAnsi="Times New Roman" w:cs="Times New Roman"/>
          <w:sz w:val="28"/>
          <w:szCs w:val="28"/>
          <w:u w:val="single"/>
          <w:lang w:eastAsia="ar-SA"/>
        </w:rPr>
        <w:t>в части изменения вида разрешенного использования конкретного садового земельного участка.</w:t>
      </w:r>
      <w:r w:rsidRPr="0015403D">
        <w:rPr>
          <w:rFonts w:ascii="Times New Roman" w:eastAsia="Times New Roman" w:hAnsi="Times New Roman" w:cs="Times New Roman"/>
          <w:sz w:val="28"/>
          <w:szCs w:val="28"/>
          <w:lang w:eastAsia="ar-SA"/>
        </w:rPr>
        <w:t xml:space="preserve"> После изменения вида разрешенного использования земельного участка, заявитель вправе обратиться в комиссию по рекламе с заявлением о включении в Схему размещения рекламных конструкции нового места размещения рекламной конструкции.</w:t>
      </w:r>
    </w:p>
    <w:p w:rsidR="0015403D" w:rsidRPr="0015403D" w:rsidRDefault="0015403D" w:rsidP="006429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5403D">
        <w:rPr>
          <w:rFonts w:ascii="Times New Roman" w:eastAsia="Times New Roman" w:hAnsi="Times New Roman" w:cs="Times New Roman"/>
          <w:sz w:val="28"/>
          <w:szCs w:val="28"/>
          <w:lang w:eastAsia="ar-SA"/>
        </w:rPr>
        <w:t xml:space="preserve">В соответствии с подп. 8 п. 1 ст. 1 Земельного кодекса РФ (далее - ЗК РФ) одним из принципов правового регулирования землепользования является принцип, согласно которому правовой режим земель определяется исходя из их принадлежности к определенной категории разрешенного использования в соответствии с зонированием территорий и требованиями законодательства. </w:t>
      </w:r>
    </w:p>
    <w:p w:rsidR="0015403D" w:rsidRPr="0015403D" w:rsidRDefault="0015403D" w:rsidP="0064292B">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5403D">
        <w:rPr>
          <w:rFonts w:ascii="Times New Roman" w:eastAsia="Times New Roman" w:hAnsi="Times New Roman" w:cs="Times New Roman"/>
          <w:sz w:val="28"/>
          <w:szCs w:val="28"/>
          <w:lang w:eastAsia="ar-SA"/>
        </w:rPr>
        <w:t xml:space="preserve">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w:t>
      </w:r>
      <w:r w:rsidRPr="0015403D">
        <w:rPr>
          <w:rFonts w:ascii="Times New Roman" w:eastAsia="Times New Roman" w:hAnsi="Times New Roman" w:cs="Times New Roman"/>
          <w:i/>
          <w:sz w:val="28"/>
          <w:szCs w:val="28"/>
          <w:lang w:eastAsia="ar-SA"/>
        </w:rPr>
        <w:t>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w:t>
      </w:r>
      <w:r w:rsidRPr="0015403D">
        <w:rPr>
          <w:rFonts w:ascii="Times New Roman" w:eastAsia="Times New Roman" w:hAnsi="Times New Roman" w:cs="Times New Roman"/>
          <w:sz w:val="28"/>
          <w:szCs w:val="28"/>
          <w:lang w:eastAsia="ar-SA"/>
        </w:rPr>
        <w:t>,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 (ч. 1 ст. 11 ЗК РФ).</w:t>
      </w:r>
    </w:p>
    <w:p w:rsidR="0015403D" w:rsidRPr="0015403D" w:rsidRDefault="0015403D" w:rsidP="006429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5403D">
        <w:rPr>
          <w:rFonts w:ascii="Times New Roman" w:eastAsia="Times New Roman" w:hAnsi="Times New Roman" w:cs="Times New Roman"/>
          <w:sz w:val="28"/>
          <w:szCs w:val="28"/>
          <w:lang w:eastAsia="ar-SA"/>
        </w:rPr>
        <w:t xml:space="preserve">По общему правилу разрешенный вид использования земельных участков определяется </w:t>
      </w:r>
      <w:r w:rsidRPr="0015403D">
        <w:rPr>
          <w:rFonts w:ascii="Times New Roman" w:eastAsia="Times New Roman" w:hAnsi="Times New Roman" w:cs="Times New Roman"/>
          <w:i/>
          <w:sz w:val="28"/>
          <w:szCs w:val="28"/>
          <w:lang w:eastAsia="ar-SA"/>
        </w:rPr>
        <w:t>градостроительным регламентом</w:t>
      </w:r>
      <w:r w:rsidRPr="0015403D">
        <w:rPr>
          <w:rFonts w:ascii="Times New Roman" w:eastAsia="Times New Roman" w:hAnsi="Times New Roman" w:cs="Times New Roman"/>
          <w:sz w:val="28"/>
          <w:szCs w:val="28"/>
          <w:lang w:eastAsia="ar-SA"/>
        </w:rPr>
        <w:t xml:space="preserve">, который содержится в правилах землепользования и застройки (п. 9 ст. 1, </w:t>
      </w:r>
      <w:proofErr w:type="spellStart"/>
      <w:r w:rsidRPr="0015403D">
        <w:rPr>
          <w:rFonts w:ascii="Times New Roman" w:eastAsia="Times New Roman" w:hAnsi="Times New Roman" w:cs="Times New Roman"/>
          <w:sz w:val="28"/>
          <w:szCs w:val="28"/>
          <w:lang w:eastAsia="ar-SA"/>
        </w:rPr>
        <w:t>пп</w:t>
      </w:r>
      <w:proofErr w:type="spellEnd"/>
      <w:r w:rsidRPr="0015403D">
        <w:rPr>
          <w:rFonts w:ascii="Times New Roman" w:eastAsia="Times New Roman" w:hAnsi="Times New Roman" w:cs="Times New Roman"/>
          <w:sz w:val="28"/>
          <w:szCs w:val="28"/>
          <w:lang w:eastAsia="ar-SA"/>
        </w:rPr>
        <w:t>. 2 и 6 ст. 30 Градостроительного кодекса РФ).</w:t>
      </w:r>
    </w:p>
    <w:p w:rsidR="0015403D" w:rsidRPr="0015403D" w:rsidRDefault="0015403D" w:rsidP="006429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15403D">
        <w:rPr>
          <w:rFonts w:ascii="Times New Roman" w:eastAsia="Times New Roman" w:hAnsi="Times New Roman" w:cs="Times New Roman"/>
          <w:sz w:val="28"/>
          <w:szCs w:val="28"/>
          <w:lang w:eastAsia="ar-SA"/>
        </w:rPr>
        <w:t xml:space="preserve"> Согласно п. 2 ст. 7 ЗК РФ 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15403D" w:rsidRPr="0015403D" w:rsidRDefault="0015403D" w:rsidP="0064292B">
      <w:pPr>
        <w:autoSpaceDE w:val="0"/>
        <w:autoSpaceDN w:val="0"/>
        <w:adjustRightInd w:val="0"/>
        <w:spacing w:after="0" w:line="240" w:lineRule="auto"/>
        <w:ind w:firstLine="567"/>
        <w:jc w:val="both"/>
        <w:rPr>
          <w:rFonts w:ascii="Times New Roman" w:hAnsi="Times New Roman" w:cs="Times New Roman"/>
          <w:sz w:val="28"/>
          <w:szCs w:val="28"/>
        </w:rPr>
      </w:pPr>
      <w:r w:rsidRPr="0015403D">
        <w:rPr>
          <w:rFonts w:ascii="Times New Roman" w:hAnsi="Times New Roman" w:cs="Times New Roman"/>
          <w:sz w:val="28"/>
          <w:szCs w:val="28"/>
        </w:rPr>
        <w:t>В силу ч. 1 ст. 37 ЗК РФ разрешенное использование земельных участков и объектов капитального строительства может быть следующих видов:</w:t>
      </w:r>
    </w:p>
    <w:p w:rsidR="0015403D" w:rsidRPr="0015403D" w:rsidRDefault="0015403D" w:rsidP="0064292B">
      <w:pPr>
        <w:autoSpaceDE w:val="0"/>
        <w:autoSpaceDN w:val="0"/>
        <w:adjustRightInd w:val="0"/>
        <w:spacing w:after="0" w:line="240" w:lineRule="auto"/>
        <w:ind w:firstLine="540"/>
        <w:jc w:val="both"/>
        <w:rPr>
          <w:rFonts w:ascii="Times New Roman" w:hAnsi="Times New Roman" w:cs="Times New Roman"/>
          <w:sz w:val="28"/>
          <w:szCs w:val="28"/>
        </w:rPr>
      </w:pPr>
      <w:r w:rsidRPr="0015403D">
        <w:rPr>
          <w:rFonts w:ascii="Times New Roman" w:hAnsi="Times New Roman" w:cs="Times New Roman"/>
          <w:sz w:val="28"/>
          <w:szCs w:val="28"/>
        </w:rPr>
        <w:t>1) основные виды разрешенного использования;</w:t>
      </w:r>
    </w:p>
    <w:p w:rsidR="0015403D" w:rsidRPr="0015403D" w:rsidRDefault="0015403D" w:rsidP="0064292B">
      <w:pPr>
        <w:autoSpaceDE w:val="0"/>
        <w:autoSpaceDN w:val="0"/>
        <w:adjustRightInd w:val="0"/>
        <w:spacing w:after="0" w:line="240" w:lineRule="auto"/>
        <w:ind w:firstLine="540"/>
        <w:jc w:val="both"/>
        <w:rPr>
          <w:rFonts w:ascii="Times New Roman" w:hAnsi="Times New Roman" w:cs="Times New Roman"/>
          <w:sz w:val="28"/>
          <w:szCs w:val="28"/>
        </w:rPr>
      </w:pPr>
      <w:r w:rsidRPr="0015403D">
        <w:rPr>
          <w:rFonts w:ascii="Times New Roman" w:hAnsi="Times New Roman" w:cs="Times New Roman"/>
          <w:sz w:val="28"/>
          <w:szCs w:val="28"/>
        </w:rPr>
        <w:lastRenderedPageBreak/>
        <w:t>2) условно разрешенные виды использования;</w:t>
      </w:r>
    </w:p>
    <w:p w:rsidR="0015403D" w:rsidRPr="0015403D" w:rsidRDefault="0015403D" w:rsidP="0064292B">
      <w:pPr>
        <w:autoSpaceDE w:val="0"/>
        <w:autoSpaceDN w:val="0"/>
        <w:adjustRightInd w:val="0"/>
        <w:spacing w:after="0" w:line="240" w:lineRule="auto"/>
        <w:ind w:firstLine="540"/>
        <w:jc w:val="both"/>
        <w:rPr>
          <w:rFonts w:ascii="Times New Roman" w:hAnsi="Times New Roman" w:cs="Times New Roman"/>
          <w:sz w:val="28"/>
          <w:szCs w:val="28"/>
        </w:rPr>
      </w:pPr>
      <w:r w:rsidRPr="0015403D">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5403D" w:rsidRPr="0015403D" w:rsidRDefault="0015403D" w:rsidP="0064292B">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5403D">
        <w:rPr>
          <w:rFonts w:ascii="Times New Roman" w:eastAsia="Times New Roman" w:hAnsi="Times New Roman" w:cs="Times New Roman"/>
          <w:sz w:val="28"/>
          <w:szCs w:val="28"/>
          <w:lang w:eastAsia="ar-SA"/>
        </w:rPr>
        <w:t xml:space="preserve"> При этом в соответствии с п.3 ст. 85 ЗК РФ градостроительные регламенты </w:t>
      </w:r>
      <w:r w:rsidRPr="0015403D">
        <w:rPr>
          <w:rFonts w:ascii="Times New Roman" w:eastAsia="Times New Roman" w:hAnsi="Times New Roman" w:cs="Times New Roman"/>
          <w:b/>
          <w:sz w:val="28"/>
          <w:szCs w:val="28"/>
          <w:lang w:eastAsia="ar-SA"/>
        </w:rPr>
        <w:t>обязательны для исполнения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r w:rsidRPr="0015403D">
        <w:rPr>
          <w:rFonts w:ascii="Times New Roman" w:eastAsia="Times New Roman" w:hAnsi="Times New Roman" w:cs="Times New Roman"/>
          <w:sz w:val="28"/>
          <w:szCs w:val="28"/>
          <w:lang w:eastAsia="ar-SA"/>
        </w:rPr>
        <w:t xml:space="preserve">. </w:t>
      </w:r>
    </w:p>
    <w:p w:rsidR="0015403D" w:rsidRPr="0015403D" w:rsidRDefault="0015403D" w:rsidP="0064292B">
      <w:pPr>
        <w:autoSpaceDE w:val="0"/>
        <w:autoSpaceDN w:val="0"/>
        <w:adjustRightInd w:val="0"/>
        <w:spacing w:after="0" w:line="240" w:lineRule="auto"/>
        <w:ind w:firstLine="540"/>
        <w:jc w:val="both"/>
        <w:rPr>
          <w:rFonts w:ascii="Times New Roman" w:hAnsi="Times New Roman" w:cs="Times New Roman"/>
          <w:b/>
          <w:sz w:val="28"/>
          <w:szCs w:val="28"/>
        </w:rPr>
      </w:pPr>
      <w:r w:rsidRPr="0015403D">
        <w:rPr>
          <w:rFonts w:ascii="Times New Roman" w:eastAsia="Times New Roman" w:hAnsi="Times New Roman" w:cs="Times New Roman"/>
          <w:sz w:val="28"/>
          <w:szCs w:val="28"/>
          <w:lang w:eastAsia="ar-SA"/>
        </w:rPr>
        <w:t>Решением Совета депутатов утверждены Прави</w:t>
      </w:r>
      <w:r w:rsidR="00136A51">
        <w:rPr>
          <w:rFonts w:ascii="Times New Roman" w:eastAsia="Times New Roman" w:hAnsi="Times New Roman" w:cs="Times New Roman"/>
          <w:sz w:val="28"/>
          <w:szCs w:val="28"/>
          <w:lang w:eastAsia="ar-SA"/>
        </w:rPr>
        <w:t xml:space="preserve">ла землепользования и застройки. </w:t>
      </w:r>
      <w:r w:rsidRPr="0015403D">
        <w:rPr>
          <w:rFonts w:ascii="Times New Roman" w:hAnsi="Times New Roman" w:cs="Times New Roman"/>
          <w:sz w:val="28"/>
          <w:szCs w:val="28"/>
        </w:rPr>
        <w:t xml:space="preserve">П. 2 ст. 6. Главы 2 раздела </w:t>
      </w:r>
      <w:r w:rsidRPr="0015403D">
        <w:rPr>
          <w:rFonts w:ascii="Times New Roman" w:hAnsi="Times New Roman" w:cs="Times New Roman"/>
          <w:sz w:val="28"/>
          <w:szCs w:val="28"/>
          <w:lang w:val="en-US"/>
        </w:rPr>
        <w:t>I</w:t>
      </w:r>
      <w:r w:rsidRPr="0015403D">
        <w:rPr>
          <w:rFonts w:ascii="Times New Roman" w:hAnsi="Times New Roman" w:cs="Times New Roman"/>
          <w:sz w:val="28"/>
          <w:szCs w:val="28"/>
        </w:rPr>
        <w:t xml:space="preserve"> Правил определяет, что для каждого земельного участка и иного объекта недвижимости разрешенным </w:t>
      </w:r>
      <w:r w:rsidRPr="0015403D">
        <w:rPr>
          <w:rFonts w:ascii="Times New Roman" w:hAnsi="Times New Roman" w:cs="Times New Roman"/>
          <w:b/>
          <w:sz w:val="28"/>
          <w:szCs w:val="28"/>
        </w:rPr>
        <w:t>считается такое использование, которое соответствует градостроительному регламенту с обязательным учетом ограничений на использование объектов недвижимости в соответствии с требованиями настоящих Правил застройки.</w:t>
      </w:r>
    </w:p>
    <w:p w:rsidR="0015403D" w:rsidRPr="0015403D" w:rsidRDefault="0015403D" w:rsidP="0064292B">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5403D">
        <w:rPr>
          <w:rFonts w:ascii="Times New Roman" w:eastAsia="Times New Roman" w:hAnsi="Times New Roman" w:cs="Times New Roman"/>
          <w:sz w:val="28"/>
          <w:szCs w:val="28"/>
          <w:lang w:eastAsia="ar-SA"/>
        </w:rPr>
        <w:t xml:space="preserve">Статьей 35 раздела </w:t>
      </w:r>
      <w:r w:rsidRPr="0015403D">
        <w:rPr>
          <w:rFonts w:ascii="Times New Roman" w:eastAsia="Times New Roman" w:hAnsi="Times New Roman" w:cs="Times New Roman"/>
          <w:sz w:val="28"/>
          <w:szCs w:val="28"/>
          <w:lang w:val="en-US" w:eastAsia="ar-SA"/>
        </w:rPr>
        <w:t>III</w:t>
      </w:r>
      <w:r w:rsidRPr="0015403D">
        <w:rPr>
          <w:rFonts w:ascii="Times New Roman" w:eastAsia="Times New Roman" w:hAnsi="Times New Roman" w:cs="Times New Roman"/>
          <w:sz w:val="28"/>
          <w:szCs w:val="28"/>
          <w:lang w:eastAsia="ar-SA"/>
        </w:rPr>
        <w:t xml:space="preserve"> Правил «Градостроительные регламенты» </w:t>
      </w:r>
      <w:r w:rsidRPr="0015403D">
        <w:rPr>
          <w:rFonts w:ascii="Times New Roman" w:eastAsia="Times New Roman" w:hAnsi="Times New Roman" w:cs="Times New Roman"/>
          <w:b/>
          <w:sz w:val="28"/>
          <w:szCs w:val="28"/>
          <w:lang w:eastAsia="ar-SA"/>
        </w:rPr>
        <w:t>для зоны размещения садовых и дачных участков (Сх-2)</w:t>
      </w:r>
      <w:r w:rsidRPr="0015403D">
        <w:rPr>
          <w:rFonts w:ascii="Times New Roman" w:eastAsia="Times New Roman" w:hAnsi="Times New Roman" w:cs="Times New Roman"/>
          <w:sz w:val="28"/>
          <w:szCs w:val="28"/>
          <w:lang w:eastAsia="ar-SA"/>
        </w:rPr>
        <w:t xml:space="preserve"> определены основные (ведение садоводства, ведение дачного хозяйства, ведение огородничества), условно разрешенные (обслуживание автотранспорта, пчеловодство) и вспомогательные виды разрешенного использования земельных участков и объектов капитального строительства (размещение гаражей и иных вспомогательных строений и сооружений).</w:t>
      </w:r>
    </w:p>
    <w:p w:rsidR="0015403D" w:rsidRPr="0015403D" w:rsidRDefault="00527347" w:rsidP="0064292B">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ar-SA"/>
        </w:rPr>
      </w:pPr>
      <w:r>
        <w:rPr>
          <w:rFonts w:ascii="Times New Roman" w:eastAsia="Times New Roman" w:hAnsi="Times New Roman" w:cs="Times New Roman"/>
          <w:sz w:val="28"/>
          <w:szCs w:val="28"/>
          <w:lang w:eastAsia="ar-SA"/>
        </w:rPr>
        <w:t>У</w:t>
      </w:r>
      <w:r w:rsidR="0015403D" w:rsidRPr="0015403D">
        <w:rPr>
          <w:rFonts w:ascii="Times New Roman" w:eastAsia="Times New Roman" w:hAnsi="Times New Roman" w:cs="Times New Roman"/>
          <w:sz w:val="28"/>
          <w:szCs w:val="28"/>
          <w:lang w:eastAsia="ar-SA"/>
        </w:rPr>
        <w:t xml:space="preserve">становленные указанными выше правилами основные и вспомогательные виды разрешенного использования для зоны СХ-2 </w:t>
      </w:r>
      <w:r w:rsidR="0015403D" w:rsidRPr="0015403D">
        <w:rPr>
          <w:rFonts w:ascii="Times New Roman" w:eastAsia="Times New Roman" w:hAnsi="Times New Roman" w:cs="Times New Roman"/>
          <w:i/>
          <w:sz w:val="28"/>
          <w:szCs w:val="28"/>
          <w:lang w:eastAsia="ar-SA"/>
        </w:rPr>
        <w:t>не предполагают осуществление предпринимательской деятельности с использование указанных земель.</w:t>
      </w:r>
    </w:p>
    <w:p w:rsidR="00527347" w:rsidRDefault="00136A51" w:rsidP="0064292B">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Вместе с тем заявителем </w:t>
      </w:r>
      <w:r w:rsidR="0015403D" w:rsidRPr="0015403D">
        <w:rPr>
          <w:rFonts w:ascii="Times New Roman" w:eastAsia="Times New Roman" w:hAnsi="Times New Roman" w:cs="Times New Roman"/>
          <w:sz w:val="28"/>
          <w:szCs w:val="28"/>
          <w:lang w:eastAsia="ar-SA"/>
        </w:rPr>
        <w:t>предоставлены копии 2 договоров на установку и эксплуатацию рекламной к</w:t>
      </w:r>
      <w:r w:rsidR="00527347">
        <w:rPr>
          <w:rFonts w:ascii="Times New Roman" w:eastAsia="Times New Roman" w:hAnsi="Times New Roman" w:cs="Times New Roman"/>
          <w:sz w:val="28"/>
          <w:szCs w:val="28"/>
          <w:lang w:eastAsia="ar-SA"/>
        </w:rPr>
        <w:t>онструкции на земельном участке.</w:t>
      </w:r>
    </w:p>
    <w:p w:rsidR="0015403D" w:rsidRPr="0015403D" w:rsidRDefault="0015403D" w:rsidP="0064292B">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5403D">
        <w:rPr>
          <w:rFonts w:ascii="Times New Roman" w:eastAsia="Times New Roman" w:hAnsi="Times New Roman" w:cs="Times New Roman"/>
          <w:sz w:val="28"/>
          <w:szCs w:val="28"/>
          <w:lang w:eastAsia="ar-SA"/>
        </w:rPr>
        <w:t xml:space="preserve">Согласно п. 5.8 ст. 19 ФЗ «О рекламе» органы местного самоуправления муниципальных районов или городских округов утверждают </w:t>
      </w:r>
      <w:r w:rsidRPr="0015403D">
        <w:rPr>
          <w:rFonts w:ascii="Times New Roman" w:eastAsia="Times New Roman" w:hAnsi="Times New Roman" w:cs="Times New Roman"/>
          <w:sz w:val="28"/>
          <w:szCs w:val="28"/>
          <w:u w:val="single"/>
          <w:lang w:eastAsia="ar-SA"/>
        </w:rPr>
        <w:t>схемы размещения рекламных конструкций на земельных участках независимо от форм собственности</w:t>
      </w:r>
      <w:r w:rsidRPr="0015403D">
        <w:rPr>
          <w:rFonts w:ascii="Times New Roman" w:eastAsia="Times New Roman" w:hAnsi="Times New Roman" w:cs="Times New Roman"/>
          <w:sz w:val="28"/>
          <w:szCs w:val="28"/>
          <w:lang w:eastAsia="ar-SA"/>
        </w:rPr>
        <w:t xml:space="preserve">,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w:t>
      </w:r>
      <w:r w:rsidRPr="0015403D">
        <w:rPr>
          <w:rFonts w:ascii="Times New Roman" w:eastAsia="Times New Roman" w:hAnsi="Times New Roman" w:cs="Times New Roman"/>
          <w:i/>
          <w:sz w:val="28"/>
          <w:szCs w:val="28"/>
          <w:u w:val="single"/>
          <w:lang w:eastAsia="ar-SA"/>
        </w:rPr>
        <w:t>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r w:rsidRPr="0015403D">
        <w:rPr>
          <w:rFonts w:ascii="Times New Roman" w:eastAsia="Times New Roman" w:hAnsi="Times New Roman" w:cs="Times New Roman"/>
          <w:sz w:val="28"/>
          <w:szCs w:val="28"/>
          <w:lang w:eastAsia="ar-SA"/>
        </w:rPr>
        <w:t xml:space="preserve">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15403D" w:rsidRPr="0015403D" w:rsidRDefault="0015403D" w:rsidP="0064292B">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5403D">
        <w:rPr>
          <w:rFonts w:ascii="Times New Roman" w:eastAsia="Times New Roman" w:hAnsi="Times New Roman" w:cs="Times New Roman"/>
          <w:sz w:val="28"/>
          <w:szCs w:val="28"/>
          <w:lang w:eastAsia="ar-SA"/>
        </w:rPr>
        <w:t xml:space="preserve">При этом в силу п. 9 ст. 19 указанного закона </w:t>
      </w:r>
      <w:r w:rsidRPr="0015403D">
        <w:rPr>
          <w:rFonts w:ascii="Times New Roman" w:eastAsia="Times New Roman" w:hAnsi="Times New Roman" w:cs="Times New Roman"/>
          <w:i/>
          <w:sz w:val="28"/>
          <w:szCs w:val="28"/>
          <w:lang w:eastAsia="ar-SA"/>
        </w:rPr>
        <w:t>установка и эксплуатация рекламной конструкции допускаются при наличии разрешения</w:t>
      </w:r>
      <w:r w:rsidRPr="0015403D">
        <w:rPr>
          <w:rFonts w:ascii="Times New Roman" w:eastAsia="Times New Roman" w:hAnsi="Times New Roman" w:cs="Times New Roman"/>
          <w:sz w:val="28"/>
          <w:szCs w:val="28"/>
          <w:lang w:eastAsia="ar-SA"/>
        </w:rPr>
        <w:t xml:space="preserve"> на установку и эксплуатацию рекламной конструкции (далее также - разрешение), выдаваемого на </w:t>
      </w:r>
      <w:r w:rsidRPr="0015403D">
        <w:rPr>
          <w:rFonts w:ascii="Times New Roman" w:eastAsia="Times New Roman" w:hAnsi="Times New Roman" w:cs="Times New Roman"/>
          <w:sz w:val="28"/>
          <w:szCs w:val="28"/>
          <w:lang w:eastAsia="ar-SA"/>
        </w:rPr>
        <w:lastRenderedPageBreak/>
        <w:t xml:space="preserve">основании </w:t>
      </w:r>
      <w:r w:rsidRPr="0015403D">
        <w:rPr>
          <w:rFonts w:ascii="Times New Roman" w:eastAsia="Times New Roman" w:hAnsi="Times New Roman" w:cs="Times New Roman"/>
          <w:sz w:val="28"/>
          <w:szCs w:val="28"/>
          <w:u w:val="single"/>
          <w:lang w:eastAsia="ar-SA"/>
        </w:rPr>
        <w:t>заявления собственника</w:t>
      </w:r>
      <w:r w:rsidRPr="0015403D">
        <w:rPr>
          <w:rFonts w:ascii="Times New Roman" w:eastAsia="Times New Roman" w:hAnsi="Times New Roman" w:cs="Times New Roman"/>
          <w:sz w:val="28"/>
          <w:szCs w:val="28"/>
          <w:lang w:eastAsia="ar-SA"/>
        </w:rPr>
        <w:t xml:space="preserve"> или иного законного владельца соответствующего недвижимого имущества либо </w:t>
      </w:r>
      <w:r w:rsidRPr="0015403D">
        <w:rPr>
          <w:rFonts w:ascii="Times New Roman" w:eastAsia="Times New Roman" w:hAnsi="Times New Roman" w:cs="Times New Roman"/>
          <w:sz w:val="28"/>
          <w:szCs w:val="28"/>
          <w:u w:val="single"/>
          <w:lang w:eastAsia="ar-SA"/>
        </w:rPr>
        <w:t xml:space="preserve">владельца рекламной конструкции </w:t>
      </w:r>
      <w:r w:rsidRPr="0015403D">
        <w:rPr>
          <w:rFonts w:ascii="Times New Roman" w:eastAsia="Times New Roman" w:hAnsi="Times New Roman" w:cs="Times New Roman"/>
          <w:sz w:val="28"/>
          <w:szCs w:val="28"/>
          <w:lang w:eastAsia="ar-SA"/>
        </w:rPr>
        <w:t>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15403D" w:rsidRPr="0015403D" w:rsidRDefault="0015403D" w:rsidP="0064292B">
      <w:pPr>
        <w:autoSpaceDE w:val="0"/>
        <w:autoSpaceDN w:val="0"/>
        <w:adjustRightInd w:val="0"/>
        <w:spacing w:after="0" w:line="240" w:lineRule="auto"/>
        <w:ind w:firstLine="540"/>
        <w:jc w:val="both"/>
        <w:rPr>
          <w:rFonts w:ascii="Times New Roman" w:hAnsi="Times New Roman" w:cs="Times New Roman"/>
          <w:sz w:val="28"/>
          <w:szCs w:val="28"/>
        </w:rPr>
      </w:pPr>
      <w:r w:rsidRPr="0015403D">
        <w:rPr>
          <w:rFonts w:ascii="Times New Roman" w:eastAsia="Times New Roman" w:hAnsi="Times New Roman" w:cs="Times New Roman"/>
          <w:sz w:val="28"/>
          <w:szCs w:val="28"/>
          <w:lang w:eastAsia="ar-SA"/>
        </w:rPr>
        <w:t xml:space="preserve">В соответствии с пунктом 2 части 15 статьи 19 Закона о рекламе </w:t>
      </w:r>
      <w:r w:rsidRPr="0015403D">
        <w:rPr>
          <w:rFonts w:ascii="Times New Roman" w:eastAsia="Times New Roman" w:hAnsi="Times New Roman" w:cs="Times New Roman"/>
          <w:i/>
          <w:sz w:val="28"/>
          <w:szCs w:val="28"/>
          <w:lang w:eastAsia="ar-SA"/>
        </w:rPr>
        <w:t xml:space="preserve">несоответствие </w:t>
      </w:r>
      <w:r w:rsidRPr="0015403D">
        <w:rPr>
          <w:rFonts w:ascii="Times New Roman" w:eastAsia="Times New Roman" w:hAnsi="Times New Roman" w:cs="Times New Roman"/>
          <w:sz w:val="28"/>
          <w:szCs w:val="28"/>
          <w:lang w:eastAsia="ar-SA"/>
        </w:rPr>
        <w:t xml:space="preserve">установки рекламной конструкции в заявленном месте </w:t>
      </w:r>
      <w:r w:rsidRPr="0015403D">
        <w:rPr>
          <w:rFonts w:ascii="Times New Roman" w:eastAsia="Times New Roman" w:hAnsi="Times New Roman" w:cs="Times New Roman"/>
          <w:i/>
          <w:sz w:val="28"/>
          <w:szCs w:val="28"/>
          <w:lang w:eastAsia="ar-SA"/>
        </w:rPr>
        <w:t>схеме размещения рекламных конструкций</w:t>
      </w:r>
      <w:r w:rsidRPr="0015403D">
        <w:rPr>
          <w:rFonts w:ascii="Times New Roman" w:eastAsia="Times New Roman" w:hAnsi="Times New Roman" w:cs="Times New Roman"/>
          <w:sz w:val="28"/>
          <w:szCs w:val="28"/>
          <w:lang w:eastAsia="ar-SA"/>
        </w:rPr>
        <w:t xml:space="preserve"> (в случае, если место установки рекламной конструкции в соответствии с </w:t>
      </w:r>
      <w:hyperlink r:id="rId9" w:history="1">
        <w:r w:rsidRPr="0015403D">
          <w:rPr>
            <w:rFonts w:ascii="Times New Roman" w:eastAsia="Times New Roman" w:hAnsi="Times New Roman" w:cs="Times New Roman"/>
            <w:color w:val="0563C1" w:themeColor="hyperlink"/>
            <w:sz w:val="28"/>
            <w:szCs w:val="28"/>
            <w:u w:val="single"/>
            <w:lang w:eastAsia="ar-SA"/>
          </w:rPr>
          <w:t>частью 5.8</w:t>
        </w:r>
      </w:hyperlink>
      <w:r w:rsidRPr="0015403D">
        <w:rPr>
          <w:rFonts w:ascii="Times New Roman" w:eastAsia="Times New Roman" w:hAnsi="Times New Roman" w:cs="Times New Roman"/>
          <w:sz w:val="28"/>
          <w:szCs w:val="28"/>
          <w:lang w:eastAsia="ar-SA"/>
        </w:rPr>
        <w:t xml:space="preserve"> настоящей статьи определяется схемой размещения рекламных конструкций) является основанием для принятия решения </w:t>
      </w:r>
      <w:r w:rsidRPr="0015403D">
        <w:rPr>
          <w:rFonts w:ascii="Times New Roman" w:hAnsi="Times New Roman" w:cs="Times New Roman"/>
          <w:sz w:val="28"/>
          <w:szCs w:val="28"/>
        </w:rPr>
        <w:t>об отказе в выдаче разрешения.</w:t>
      </w:r>
    </w:p>
    <w:p w:rsidR="0015403D" w:rsidRPr="0015403D" w:rsidRDefault="0015403D" w:rsidP="0064292B">
      <w:pPr>
        <w:suppressAutoHyphens/>
        <w:spacing w:after="0" w:line="240" w:lineRule="auto"/>
        <w:ind w:firstLine="567"/>
        <w:jc w:val="both"/>
        <w:rPr>
          <w:rFonts w:ascii="Times New Roman" w:eastAsia="Calibri" w:hAnsi="Times New Roman" w:cs="Times New Roman"/>
          <w:sz w:val="28"/>
          <w:szCs w:val="28"/>
          <w:lang w:eastAsia="ru-RU"/>
        </w:rPr>
      </w:pPr>
      <w:r w:rsidRPr="0015403D">
        <w:rPr>
          <w:rFonts w:ascii="Times New Roman" w:eastAsia="Times New Roman" w:hAnsi="Times New Roman" w:cs="Times New Roman"/>
          <w:sz w:val="28"/>
          <w:szCs w:val="28"/>
          <w:lang w:eastAsia="ru-RU"/>
        </w:rPr>
        <w:t xml:space="preserve">Исходя из требований ч. 5.8 ст. </w:t>
      </w:r>
      <w:r w:rsidRPr="0015403D">
        <w:rPr>
          <w:rFonts w:ascii="Times New Roman" w:eastAsia="Calibri" w:hAnsi="Times New Roman" w:cs="Times New Roman"/>
          <w:sz w:val="28"/>
          <w:szCs w:val="28"/>
          <w:lang w:eastAsia="ru-RU"/>
        </w:rPr>
        <w:t xml:space="preserve">19 Закона о рекламе допускается установка рекламных конструкций </w:t>
      </w:r>
      <w:r w:rsidRPr="0015403D">
        <w:rPr>
          <w:rFonts w:ascii="Times New Roman" w:eastAsia="Calibri" w:hAnsi="Times New Roman" w:cs="Times New Roman"/>
          <w:i/>
          <w:sz w:val="28"/>
          <w:szCs w:val="28"/>
          <w:lang w:eastAsia="ru-RU"/>
        </w:rPr>
        <w:t>только</w:t>
      </w:r>
      <w:r w:rsidRPr="0015403D">
        <w:rPr>
          <w:rFonts w:ascii="Times New Roman" w:eastAsia="Calibri" w:hAnsi="Times New Roman" w:cs="Times New Roman"/>
          <w:sz w:val="28"/>
          <w:szCs w:val="28"/>
          <w:lang w:eastAsia="ru-RU"/>
        </w:rPr>
        <w:t xml:space="preserve"> на тех местах, которые обозначены в Схеме рекламных конструкций, а размещение рекламных конструкций </w:t>
      </w:r>
      <w:r w:rsidRPr="0015403D">
        <w:rPr>
          <w:rFonts w:ascii="Times New Roman" w:eastAsia="Calibri" w:hAnsi="Times New Roman" w:cs="Times New Roman"/>
          <w:i/>
          <w:sz w:val="28"/>
          <w:szCs w:val="28"/>
          <w:lang w:eastAsia="ru-RU"/>
        </w:rPr>
        <w:t>вне мест,</w:t>
      </w:r>
      <w:r w:rsidRPr="0015403D">
        <w:rPr>
          <w:rFonts w:ascii="Times New Roman" w:eastAsia="Calibri" w:hAnsi="Times New Roman" w:cs="Times New Roman"/>
          <w:sz w:val="28"/>
          <w:szCs w:val="28"/>
          <w:lang w:eastAsia="ru-RU"/>
        </w:rPr>
        <w:t xml:space="preserve"> обозначенных в Схеме, влечет отказ в выдаче разрешения</w:t>
      </w:r>
    </w:p>
    <w:p w:rsidR="00FC1590" w:rsidRDefault="0015403D" w:rsidP="0064292B">
      <w:pPr>
        <w:autoSpaceDE w:val="0"/>
        <w:autoSpaceDN w:val="0"/>
        <w:adjustRightInd w:val="0"/>
        <w:spacing w:after="0" w:line="240" w:lineRule="auto"/>
        <w:ind w:firstLine="540"/>
        <w:jc w:val="both"/>
        <w:rPr>
          <w:rFonts w:ascii="Times New Roman" w:hAnsi="Times New Roman" w:cs="Times New Roman"/>
          <w:sz w:val="28"/>
          <w:szCs w:val="28"/>
        </w:rPr>
      </w:pPr>
      <w:r w:rsidRPr="0015403D">
        <w:rPr>
          <w:rFonts w:ascii="Times New Roman" w:hAnsi="Times New Roman" w:cs="Times New Roman"/>
          <w:sz w:val="28"/>
          <w:szCs w:val="28"/>
        </w:rPr>
        <w:t xml:space="preserve">При этом, Управлением </w:t>
      </w:r>
      <w:r w:rsidRPr="0015403D">
        <w:rPr>
          <w:rFonts w:ascii="Times New Roman" w:hAnsi="Times New Roman" w:cs="Times New Roman"/>
          <w:b/>
          <w:sz w:val="28"/>
          <w:szCs w:val="28"/>
        </w:rPr>
        <w:t>установлено</w:t>
      </w:r>
      <w:r w:rsidR="00FC1590">
        <w:rPr>
          <w:rFonts w:ascii="Times New Roman" w:hAnsi="Times New Roman" w:cs="Times New Roman"/>
          <w:sz w:val="28"/>
          <w:szCs w:val="28"/>
        </w:rPr>
        <w:t xml:space="preserve">, что </w:t>
      </w:r>
      <w:r w:rsidRPr="0015403D">
        <w:rPr>
          <w:rFonts w:ascii="Times New Roman" w:hAnsi="Times New Roman" w:cs="Times New Roman"/>
          <w:sz w:val="28"/>
          <w:szCs w:val="28"/>
        </w:rPr>
        <w:t>в действующей Схеме размещения рекламных конструкций на территории муниципал</w:t>
      </w:r>
      <w:r w:rsidR="00FC1590">
        <w:rPr>
          <w:rFonts w:ascii="Times New Roman" w:hAnsi="Times New Roman" w:cs="Times New Roman"/>
          <w:sz w:val="28"/>
          <w:szCs w:val="28"/>
        </w:rPr>
        <w:t xml:space="preserve">ьного образования город Липецк </w:t>
      </w:r>
      <w:r w:rsidR="00FC1590" w:rsidRPr="00FC1590">
        <w:rPr>
          <w:rFonts w:ascii="Times New Roman" w:hAnsi="Times New Roman" w:cs="Times New Roman"/>
          <w:sz w:val="28"/>
          <w:szCs w:val="28"/>
        </w:rPr>
        <w:t>и</w:t>
      </w:r>
      <w:r w:rsidRPr="0015403D">
        <w:rPr>
          <w:rFonts w:ascii="Times New Roman" w:hAnsi="Times New Roman" w:cs="Times New Roman"/>
          <w:sz w:val="28"/>
          <w:szCs w:val="28"/>
        </w:rPr>
        <w:t>меются места, территориально расположенные на земельных участках садоводчес</w:t>
      </w:r>
      <w:r w:rsidR="00FC1590">
        <w:rPr>
          <w:rFonts w:ascii="Times New Roman" w:hAnsi="Times New Roman" w:cs="Times New Roman"/>
          <w:sz w:val="28"/>
          <w:szCs w:val="28"/>
        </w:rPr>
        <w:t>ких некоммерческих товариществ.</w:t>
      </w:r>
    </w:p>
    <w:p w:rsidR="0015403D" w:rsidRPr="0015403D" w:rsidRDefault="0015403D" w:rsidP="0064292B">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5403D">
        <w:rPr>
          <w:rFonts w:ascii="Times New Roman" w:hAnsi="Times New Roman" w:cs="Times New Roman"/>
          <w:sz w:val="28"/>
          <w:szCs w:val="28"/>
        </w:rPr>
        <w:t xml:space="preserve">Таким образом, отказ ИП </w:t>
      </w:r>
      <w:r w:rsidRPr="0015403D">
        <w:rPr>
          <w:rFonts w:ascii="Times New Roman" w:hAnsi="Times New Roman" w:cs="Times New Roman"/>
          <w:sz w:val="28"/>
          <w:szCs w:val="28"/>
          <w:u w:val="single"/>
        </w:rPr>
        <w:t>во включении в Схему</w:t>
      </w:r>
      <w:r w:rsidRPr="0015403D">
        <w:rPr>
          <w:rFonts w:ascii="Times New Roman" w:hAnsi="Times New Roman" w:cs="Times New Roman"/>
          <w:sz w:val="28"/>
          <w:szCs w:val="28"/>
        </w:rPr>
        <w:t xml:space="preserve"> </w:t>
      </w:r>
      <w:r w:rsidRPr="0015403D">
        <w:rPr>
          <w:rFonts w:ascii="Times New Roman" w:eastAsia="Calibri" w:hAnsi="Times New Roman" w:cs="Times New Roman"/>
          <w:sz w:val="28"/>
          <w:szCs w:val="28"/>
          <w:lang w:eastAsia="ru-RU"/>
        </w:rPr>
        <w:t xml:space="preserve">рекламных конструкций предложенных им мест по причине нецелевого использования земельного участка </w:t>
      </w:r>
      <w:r w:rsidRPr="0015403D">
        <w:rPr>
          <w:rFonts w:ascii="Times New Roman" w:hAnsi="Times New Roman" w:cs="Times New Roman"/>
          <w:sz w:val="28"/>
          <w:szCs w:val="28"/>
        </w:rPr>
        <w:t>пр</w:t>
      </w:r>
      <w:r w:rsidRPr="0015403D">
        <w:rPr>
          <w:rFonts w:ascii="Times New Roman" w:eastAsia="Times New Roman" w:hAnsi="Times New Roman" w:cs="Times New Roman"/>
          <w:sz w:val="28"/>
          <w:szCs w:val="28"/>
          <w:lang w:eastAsia="ar-SA"/>
        </w:rPr>
        <w:t>и указанных обстоятельствах (в отсутствие установленного запрета к месту размещения рекламной конструкции) создает данному субъекту дискриминационные условия деятельности, а именно являются административным барьером, затрудняющим доступ на рынок, ставя другого хозяйствующего субъект</w:t>
      </w:r>
      <w:r w:rsidR="00FC1590">
        <w:rPr>
          <w:rFonts w:ascii="Times New Roman" w:eastAsia="Times New Roman" w:hAnsi="Times New Roman" w:cs="Times New Roman"/>
          <w:sz w:val="28"/>
          <w:szCs w:val="28"/>
          <w:lang w:eastAsia="ar-SA"/>
        </w:rPr>
        <w:t xml:space="preserve">а </w:t>
      </w:r>
      <w:r w:rsidRPr="0015403D">
        <w:rPr>
          <w:rFonts w:ascii="Times New Roman" w:eastAsia="Times New Roman" w:hAnsi="Times New Roman" w:cs="Times New Roman"/>
          <w:sz w:val="28"/>
          <w:szCs w:val="28"/>
          <w:lang w:eastAsia="ar-SA"/>
        </w:rPr>
        <w:t>в более выгодное положение по отношению к иным лицам, желающим осуществлять деятельность на рынке оказания услуг по распространению наружной рекламы в городе Липецк.</w:t>
      </w:r>
    </w:p>
    <w:p w:rsidR="00FC1590" w:rsidRDefault="0015403D" w:rsidP="0064292B">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15403D">
        <w:rPr>
          <w:rFonts w:ascii="Times New Roman" w:eastAsia="Times New Roman" w:hAnsi="Times New Roman" w:cs="Times New Roman"/>
          <w:sz w:val="28"/>
          <w:szCs w:val="28"/>
          <w:lang w:eastAsia="ar-SA"/>
        </w:rPr>
        <w:t xml:space="preserve">       </w:t>
      </w:r>
      <w:r w:rsidR="00FC1590">
        <w:rPr>
          <w:rFonts w:ascii="Times New Roman" w:hAnsi="Times New Roman" w:cs="Times New Roman"/>
          <w:sz w:val="28"/>
          <w:szCs w:val="28"/>
        </w:rPr>
        <w:t xml:space="preserve">На основании изложенного было выдано </w:t>
      </w:r>
      <w:r w:rsidR="00FC1590" w:rsidRPr="0015403D">
        <w:rPr>
          <w:rFonts w:ascii="Times New Roman" w:hAnsi="Times New Roman" w:cs="Times New Roman"/>
          <w:sz w:val="28"/>
          <w:szCs w:val="28"/>
        </w:rPr>
        <w:t>предупрежд</w:t>
      </w:r>
      <w:r w:rsidR="00FC1590">
        <w:rPr>
          <w:rFonts w:ascii="Times New Roman" w:hAnsi="Times New Roman" w:cs="Times New Roman"/>
          <w:sz w:val="28"/>
          <w:szCs w:val="28"/>
        </w:rPr>
        <w:t>ение</w:t>
      </w:r>
      <w:r w:rsidR="00FC1590" w:rsidRPr="0015403D">
        <w:rPr>
          <w:rFonts w:ascii="Times New Roman" w:hAnsi="Times New Roman" w:cs="Times New Roman"/>
          <w:sz w:val="28"/>
          <w:szCs w:val="28"/>
        </w:rPr>
        <w:t xml:space="preserve"> о необходимости прекращения у</w:t>
      </w:r>
      <w:r w:rsidR="00FC1590">
        <w:rPr>
          <w:rFonts w:ascii="Times New Roman" w:hAnsi="Times New Roman" w:cs="Times New Roman"/>
          <w:sz w:val="28"/>
          <w:szCs w:val="28"/>
        </w:rPr>
        <w:t>казанных действий (бездействий), исполнено.</w:t>
      </w:r>
    </w:p>
    <w:p w:rsidR="0015403D" w:rsidRPr="0015403D" w:rsidRDefault="0015403D" w:rsidP="0064292B">
      <w:pPr>
        <w:autoSpaceDE w:val="0"/>
        <w:autoSpaceDN w:val="0"/>
        <w:adjustRightInd w:val="0"/>
        <w:spacing w:after="0" w:line="240" w:lineRule="auto"/>
        <w:jc w:val="both"/>
        <w:rPr>
          <w:rFonts w:ascii="Times New Roman" w:eastAsia="Times New Roman" w:hAnsi="Times New Roman" w:cs="Times New Roman"/>
          <w:bCs/>
          <w:iCs/>
          <w:sz w:val="28"/>
          <w:szCs w:val="28"/>
          <w:lang w:eastAsia="ar-SA"/>
        </w:rPr>
      </w:pPr>
      <w:r w:rsidRPr="0015403D">
        <w:rPr>
          <w:rFonts w:ascii="Times New Roman" w:eastAsia="Times New Roman" w:hAnsi="Times New Roman" w:cs="Times New Roman"/>
          <w:sz w:val="28"/>
          <w:szCs w:val="28"/>
          <w:lang w:eastAsia="ar-SA"/>
        </w:rPr>
        <w:t xml:space="preserve"> </w:t>
      </w:r>
      <w:r w:rsidR="00FC1590">
        <w:rPr>
          <w:rFonts w:ascii="Times New Roman" w:eastAsia="Times New Roman" w:hAnsi="Times New Roman" w:cs="Times New Roman"/>
          <w:sz w:val="28"/>
          <w:szCs w:val="28"/>
          <w:lang w:eastAsia="ar-SA"/>
        </w:rPr>
        <w:t xml:space="preserve">       </w:t>
      </w:r>
      <w:r w:rsidRPr="0015403D">
        <w:rPr>
          <w:rFonts w:ascii="Times New Roman" w:eastAsia="Times New Roman" w:hAnsi="Times New Roman" w:cs="Times New Roman"/>
          <w:sz w:val="28"/>
          <w:szCs w:val="28"/>
          <w:lang w:eastAsia="ar-SA"/>
        </w:rPr>
        <w:t xml:space="preserve">Кроме того, </w:t>
      </w:r>
      <w:r w:rsidRPr="0015403D">
        <w:rPr>
          <w:rFonts w:ascii="Times New Roman" w:eastAsia="Times New Roman" w:hAnsi="Times New Roman" w:cs="Times New Roman"/>
          <w:bCs/>
          <w:iCs/>
          <w:sz w:val="28"/>
          <w:szCs w:val="28"/>
          <w:lang w:eastAsia="ar-SA"/>
        </w:rPr>
        <w:t>недостаточность правового регулирования порядка внесения изменений в схему размещения рекламных конструкций муниципального образования город Липецк, в том числе в части регламентации действий совещательных органов и подведомственного органу местного самоуправления учреждения, а также перечня оснований отказа во включении в Схему размещения рекламных конструкций предложенных мест, содержания до</w:t>
      </w:r>
      <w:r w:rsidR="00136A51">
        <w:rPr>
          <w:rFonts w:ascii="Times New Roman" w:eastAsia="Times New Roman" w:hAnsi="Times New Roman" w:cs="Times New Roman"/>
          <w:bCs/>
          <w:iCs/>
          <w:sz w:val="28"/>
          <w:szCs w:val="28"/>
          <w:lang w:eastAsia="ar-SA"/>
        </w:rPr>
        <w:t xml:space="preserve">водимых до сведения заявителей </w:t>
      </w:r>
      <w:r w:rsidRPr="0015403D">
        <w:rPr>
          <w:rFonts w:ascii="Times New Roman" w:eastAsia="Times New Roman" w:hAnsi="Times New Roman" w:cs="Times New Roman"/>
          <w:bCs/>
          <w:iCs/>
          <w:sz w:val="28"/>
          <w:szCs w:val="28"/>
          <w:lang w:eastAsia="ar-SA"/>
        </w:rPr>
        <w:t xml:space="preserve">принимаемых </w:t>
      </w:r>
      <w:r w:rsidR="00136A51">
        <w:rPr>
          <w:rFonts w:ascii="Times New Roman" w:eastAsia="Times New Roman" w:hAnsi="Times New Roman" w:cs="Times New Roman"/>
          <w:bCs/>
          <w:iCs/>
          <w:sz w:val="28"/>
          <w:szCs w:val="28"/>
          <w:lang w:eastAsia="ar-SA"/>
        </w:rPr>
        <w:t>решений (правовых обоснований) в данном муниципальном образовании подтверждена вступившем в силу решение арбитражного суда.</w:t>
      </w:r>
    </w:p>
    <w:p w:rsidR="0015403D" w:rsidRPr="00FC1590" w:rsidRDefault="0015403D" w:rsidP="0064292B">
      <w:pPr>
        <w:pStyle w:val="a3"/>
        <w:spacing w:before="0" w:beforeAutospacing="0" w:after="0"/>
        <w:ind w:firstLine="703"/>
        <w:jc w:val="both"/>
        <w:rPr>
          <w:b/>
          <w:sz w:val="28"/>
          <w:szCs w:val="28"/>
          <w:u w:val="single"/>
        </w:rPr>
      </w:pPr>
    </w:p>
    <w:p w:rsidR="00527347" w:rsidRPr="00FC1590" w:rsidRDefault="00527347" w:rsidP="0064292B">
      <w:pPr>
        <w:pStyle w:val="a3"/>
        <w:spacing w:before="0" w:beforeAutospacing="0" w:after="0"/>
        <w:ind w:firstLine="703"/>
        <w:jc w:val="both"/>
        <w:rPr>
          <w:b/>
          <w:sz w:val="28"/>
          <w:szCs w:val="28"/>
        </w:rPr>
      </w:pPr>
      <w:r w:rsidRPr="00FC1590">
        <w:rPr>
          <w:b/>
          <w:sz w:val="28"/>
          <w:szCs w:val="28"/>
        </w:rPr>
        <w:t xml:space="preserve">1.2 </w:t>
      </w:r>
      <w:r w:rsidR="00FC1590" w:rsidRPr="00FC1590">
        <w:rPr>
          <w:b/>
          <w:sz w:val="28"/>
          <w:szCs w:val="28"/>
        </w:rPr>
        <w:t xml:space="preserve"> ЖКХ</w:t>
      </w:r>
    </w:p>
    <w:p w:rsidR="00527347" w:rsidRPr="00527347" w:rsidRDefault="00527347" w:rsidP="0064292B">
      <w:pPr>
        <w:suppressAutoHyphens/>
        <w:spacing w:after="0" w:line="240" w:lineRule="auto"/>
        <w:jc w:val="both"/>
        <w:rPr>
          <w:rFonts w:ascii="Times New Roman" w:eastAsia="Arial" w:hAnsi="Times New Roman" w:cs="Times New Roman"/>
          <w:color w:val="000000"/>
          <w:spacing w:val="4"/>
          <w:sz w:val="28"/>
          <w:szCs w:val="28"/>
          <w:lang w:eastAsia="ar-SA"/>
        </w:rPr>
      </w:pPr>
      <w:r w:rsidRPr="00527347">
        <w:rPr>
          <w:rFonts w:ascii="Times New Roman" w:eastAsia="Times New Roman" w:hAnsi="Times New Roman" w:cs="Times New Roman"/>
          <w:sz w:val="28"/>
          <w:szCs w:val="28"/>
          <w:lang w:eastAsia="ar-SA"/>
        </w:rPr>
        <w:t xml:space="preserve">        </w:t>
      </w:r>
      <w:r w:rsidR="00FC1590">
        <w:rPr>
          <w:rFonts w:ascii="Times New Roman" w:eastAsia="Times New Roman" w:hAnsi="Times New Roman" w:cs="Times New Roman"/>
          <w:sz w:val="28"/>
          <w:szCs w:val="28"/>
          <w:lang w:eastAsia="ar-SA"/>
        </w:rPr>
        <w:t>-</w:t>
      </w:r>
      <w:r w:rsidRPr="00527347">
        <w:rPr>
          <w:rFonts w:ascii="Times New Roman" w:eastAsia="Times New Roman" w:hAnsi="Times New Roman" w:cs="Times New Roman"/>
          <w:sz w:val="28"/>
          <w:szCs w:val="28"/>
          <w:lang w:eastAsia="ar-SA"/>
        </w:rPr>
        <w:t xml:space="preserve"> Управлением в 2018 году рассмотрено 12 обращений Государственной жилищной инспекции Липецкой области по факту нарушения органом местного самоуправления расчета размера платы за содержание и ремонт жилого помещения. </w:t>
      </w:r>
      <w:r w:rsidRPr="00527347">
        <w:rPr>
          <w:rFonts w:ascii="Times New Roman" w:eastAsia="Times New Roman" w:hAnsi="Times New Roman" w:cs="Times New Roman"/>
          <w:sz w:val="28"/>
          <w:szCs w:val="28"/>
          <w:lang w:eastAsia="ar-SA"/>
        </w:rPr>
        <w:lastRenderedPageBreak/>
        <w:t>Из анализа перечня обязательных работ и услуг по содержанию и ремонту общего имущества собственников помещений в многоквартирном доме, являющегося составной частью конкурсной документации, было установлено, что в него включены работы по обеспечению вывоза ТБО, в том числе откачке ЖБО. Однако, организатором торгов в нарушение п.п.4 п.41 Правил не установлена расчетная стоимость данных видов работ, что повлекло взимание дополнительной платы за услуги с граждан. Вынесено 3 постановления о наложении штрафов за</w:t>
      </w:r>
      <w:r w:rsidRPr="00527347">
        <w:rPr>
          <w:rFonts w:ascii="Times New Roman" w:eastAsia="Arial" w:hAnsi="Times New Roman" w:cs="Times New Roman"/>
          <w:color w:val="000000"/>
          <w:spacing w:val="4"/>
          <w:sz w:val="28"/>
          <w:szCs w:val="28"/>
          <w:lang w:eastAsia="ar-SA"/>
        </w:rPr>
        <w:t xml:space="preserve"> совершение административных правонарушений, выразившихся в нарушении порядков организации торгов, ответственность за которые установлена ч. 10 ст. 7.32.4 КоАП РФ</w:t>
      </w:r>
      <w:r w:rsidRPr="00527347">
        <w:rPr>
          <w:rFonts w:ascii="Times New Roman" w:eastAsia="Times New Roman" w:hAnsi="Times New Roman" w:cs="Times New Roman"/>
          <w:sz w:val="28"/>
          <w:szCs w:val="28"/>
          <w:lang w:eastAsia="ar-SA"/>
        </w:rPr>
        <w:t xml:space="preserve"> (сумма наложенных штрафов – 9 тысяч рублей).</w:t>
      </w:r>
    </w:p>
    <w:p w:rsidR="00527347" w:rsidRPr="00527347" w:rsidRDefault="00527347" w:rsidP="0064292B">
      <w:pPr>
        <w:suppressAutoHyphens/>
        <w:spacing w:after="0" w:line="240" w:lineRule="auto"/>
        <w:jc w:val="both"/>
        <w:rPr>
          <w:rFonts w:ascii="Times New Roman" w:eastAsia="Times New Roman" w:hAnsi="Times New Roman" w:cs="Times New Roman"/>
          <w:sz w:val="28"/>
          <w:szCs w:val="28"/>
          <w:lang w:eastAsia="ar-SA"/>
        </w:rPr>
      </w:pPr>
      <w:r w:rsidRPr="00527347">
        <w:rPr>
          <w:rFonts w:ascii="Times New Roman" w:eastAsia="Times New Roman" w:hAnsi="Times New Roman" w:cs="Times New Roman"/>
          <w:sz w:val="28"/>
          <w:szCs w:val="28"/>
          <w:lang w:eastAsia="ar-SA"/>
        </w:rPr>
        <w:t xml:space="preserve">     </w:t>
      </w:r>
      <w:r w:rsidR="00FC1590">
        <w:rPr>
          <w:rFonts w:ascii="Times New Roman" w:eastAsia="Times New Roman" w:hAnsi="Times New Roman" w:cs="Times New Roman"/>
          <w:sz w:val="28"/>
          <w:szCs w:val="28"/>
          <w:lang w:eastAsia="ar-SA"/>
        </w:rPr>
        <w:t>-</w:t>
      </w:r>
      <w:r w:rsidRPr="00527347">
        <w:rPr>
          <w:rFonts w:ascii="Times New Roman" w:eastAsia="Times New Roman" w:hAnsi="Times New Roman" w:cs="Times New Roman"/>
          <w:sz w:val="28"/>
          <w:szCs w:val="28"/>
          <w:lang w:eastAsia="ar-SA"/>
        </w:rPr>
        <w:t xml:space="preserve"> </w:t>
      </w:r>
      <w:r w:rsidR="00FC1590">
        <w:rPr>
          <w:rFonts w:ascii="Times New Roman" w:eastAsia="Times New Roman" w:hAnsi="Times New Roman" w:cs="Times New Roman"/>
          <w:sz w:val="28"/>
          <w:szCs w:val="28"/>
          <w:lang w:eastAsia="ar-SA"/>
        </w:rPr>
        <w:t xml:space="preserve">В результате </w:t>
      </w:r>
      <w:r w:rsidRPr="00527347">
        <w:rPr>
          <w:rFonts w:ascii="Times New Roman" w:eastAsia="Times New Roman" w:hAnsi="Times New Roman" w:cs="Times New Roman"/>
          <w:sz w:val="28"/>
          <w:szCs w:val="28"/>
          <w:lang w:eastAsia="ar-SA"/>
        </w:rPr>
        <w:t>рассмотрени</w:t>
      </w:r>
      <w:r w:rsidR="00FC1590">
        <w:rPr>
          <w:rFonts w:ascii="Times New Roman" w:eastAsia="Times New Roman" w:hAnsi="Times New Roman" w:cs="Times New Roman"/>
          <w:sz w:val="28"/>
          <w:szCs w:val="28"/>
          <w:lang w:eastAsia="ar-SA"/>
        </w:rPr>
        <w:t>я</w:t>
      </w:r>
      <w:r w:rsidRPr="00527347">
        <w:rPr>
          <w:rFonts w:ascii="Times New Roman" w:eastAsia="Times New Roman" w:hAnsi="Times New Roman" w:cs="Times New Roman"/>
          <w:sz w:val="28"/>
          <w:szCs w:val="28"/>
          <w:lang w:eastAsia="ar-SA"/>
        </w:rPr>
        <w:t xml:space="preserve"> управлени</w:t>
      </w:r>
      <w:r w:rsidR="00FC1590">
        <w:rPr>
          <w:rFonts w:ascii="Times New Roman" w:eastAsia="Times New Roman" w:hAnsi="Times New Roman" w:cs="Times New Roman"/>
          <w:sz w:val="28"/>
          <w:szCs w:val="28"/>
          <w:lang w:eastAsia="ar-SA"/>
        </w:rPr>
        <w:t>ем</w:t>
      </w:r>
      <w:r w:rsidRPr="00527347">
        <w:rPr>
          <w:rFonts w:ascii="Times New Roman" w:eastAsia="Times New Roman" w:hAnsi="Times New Roman" w:cs="Times New Roman"/>
          <w:sz w:val="28"/>
          <w:szCs w:val="28"/>
          <w:lang w:eastAsia="ar-SA"/>
        </w:rPr>
        <w:t xml:space="preserve"> материал</w:t>
      </w:r>
      <w:r w:rsidR="00FC1590">
        <w:rPr>
          <w:rFonts w:ascii="Times New Roman" w:eastAsia="Times New Roman" w:hAnsi="Times New Roman" w:cs="Times New Roman"/>
          <w:sz w:val="28"/>
          <w:szCs w:val="28"/>
          <w:lang w:eastAsia="ar-SA"/>
        </w:rPr>
        <w:t>ов</w:t>
      </w:r>
      <w:r w:rsidRPr="00527347">
        <w:rPr>
          <w:rFonts w:ascii="Times New Roman" w:eastAsia="Times New Roman" w:hAnsi="Times New Roman" w:cs="Times New Roman"/>
          <w:sz w:val="28"/>
          <w:szCs w:val="28"/>
          <w:lang w:eastAsia="ar-SA"/>
        </w:rPr>
        <w:t>, переданны</w:t>
      </w:r>
      <w:r w:rsidR="00FC1590">
        <w:rPr>
          <w:rFonts w:ascii="Times New Roman" w:eastAsia="Times New Roman" w:hAnsi="Times New Roman" w:cs="Times New Roman"/>
          <w:sz w:val="28"/>
          <w:szCs w:val="28"/>
          <w:lang w:eastAsia="ar-SA"/>
        </w:rPr>
        <w:t>х</w:t>
      </w:r>
      <w:r w:rsidRPr="00527347">
        <w:rPr>
          <w:rFonts w:ascii="Times New Roman" w:eastAsia="Times New Roman" w:hAnsi="Times New Roman" w:cs="Times New Roman"/>
          <w:sz w:val="28"/>
          <w:szCs w:val="28"/>
          <w:lang w:eastAsia="ar-SA"/>
        </w:rPr>
        <w:t xml:space="preserve"> прокуратурой, о нарушениях в действиях органа местного самоуправления, выразившихся в не проведении в установленные сроки конкурсных отборов управляющих организаций для 45 домов, в связи с прекращением действия лицензий у ряда хозяйствующих субъектов</w:t>
      </w:r>
      <w:r w:rsidR="00FC1590">
        <w:rPr>
          <w:rFonts w:ascii="Times New Roman" w:eastAsia="Times New Roman" w:hAnsi="Times New Roman" w:cs="Times New Roman"/>
          <w:sz w:val="28"/>
          <w:szCs w:val="28"/>
          <w:lang w:eastAsia="ar-SA"/>
        </w:rPr>
        <w:t xml:space="preserve"> – участников рынка выдано предупреждение.</w:t>
      </w:r>
      <w:r w:rsidRPr="00527347">
        <w:rPr>
          <w:rFonts w:ascii="Times New Roman" w:eastAsia="Times New Roman" w:hAnsi="Times New Roman" w:cs="Times New Roman"/>
          <w:sz w:val="28"/>
          <w:szCs w:val="28"/>
          <w:lang w:eastAsia="ar-SA"/>
        </w:rPr>
        <w:t xml:space="preserve"> Бездействие органа создавало преимущества для хозяйствующих субъектов, утерявших право заниматься данной деятельностью, в виде более продолжительного, чем определено законодательством, управления многоквартирным домом, а также возможностью извлекать от данной деятельности доход.</w:t>
      </w:r>
    </w:p>
    <w:p w:rsidR="00527347" w:rsidRDefault="00FC1590" w:rsidP="0064292B">
      <w:pPr>
        <w:pStyle w:val="a3"/>
        <w:spacing w:before="0" w:beforeAutospacing="0" w:after="0"/>
        <w:ind w:firstLine="703"/>
        <w:jc w:val="both"/>
        <w:rPr>
          <w:sz w:val="28"/>
          <w:szCs w:val="28"/>
        </w:rPr>
      </w:pPr>
      <w:r>
        <w:rPr>
          <w:sz w:val="28"/>
          <w:szCs w:val="28"/>
        </w:rPr>
        <w:t>Предупреждение исполнено.</w:t>
      </w:r>
    </w:p>
    <w:p w:rsidR="007530CB" w:rsidRPr="00DA6141" w:rsidRDefault="00FC1590" w:rsidP="0064292B">
      <w:pPr>
        <w:pStyle w:val="a3"/>
        <w:spacing w:after="0"/>
        <w:ind w:firstLine="703"/>
        <w:jc w:val="both"/>
        <w:rPr>
          <w:b/>
          <w:sz w:val="28"/>
          <w:szCs w:val="28"/>
        </w:rPr>
      </w:pPr>
      <w:r>
        <w:rPr>
          <w:sz w:val="28"/>
          <w:szCs w:val="28"/>
        </w:rPr>
        <w:t>1.3</w:t>
      </w:r>
      <w:r w:rsidR="003C72BF" w:rsidRPr="003C72BF">
        <w:rPr>
          <w:sz w:val="28"/>
          <w:szCs w:val="28"/>
        </w:rPr>
        <w:t xml:space="preserve">  </w:t>
      </w:r>
      <w:r w:rsidR="003C72BF" w:rsidRPr="003C72BF">
        <w:rPr>
          <w:b/>
          <w:sz w:val="28"/>
          <w:szCs w:val="28"/>
        </w:rPr>
        <w:t xml:space="preserve"> Преференции</w:t>
      </w:r>
    </w:p>
    <w:p w:rsidR="003C72BF" w:rsidRPr="003C72BF" w:rsidRDefault="00136A51" w:rsidP="0064292B">
      <w:pPr>
        <w:pStyle w:val="a3"/>
        <w:spacing w:before="0" w:beforeAutospacing="0" w:after="0"/>
        <w:ind w:firstLine="703"/>
        <w:jc w:val="both"/>
        <w:rPr>
          <w:sz w:val="28"/>
          <w:szCs w:val="28"/>
        </w:rPr>
      </w:pPr>
      <w:r>
        <w:rPr>
          <w:sz w:val="28"/>
          <w:szCs w:val="28"/>
        </w:rPr>
        <w:t xml:space="preserve"> </w:t>
      </w:r>
      <w:r w:rsidR="003C72BF">
        <w:rPr>
          <w:sz w:val="28"/>
          <w:szCs w:val="28"/>
        </w:rPr>
        <w:t xml:space="preserve">1.3.1 </w:t>
      </w:r>
      <w:r w:rsidR="003C72BF" w:rsidRPr="003C72BF">
        <w:rPr>
          <w:sz w:val="28"/>
          <w:szCs w:val="28"/>
        </w:rPr>
        <w:t xml:space="preserve">В рамках исполнения возложенных на Липецкое УФАС России контрольных функций была проанализирована представленная </w:t>
      </w:r>
      <w:r w:rsidR="003C72BF">
        <w:rPr>
          <w:sz w:val="28"/>
          <w:szCs w:val="28"/>
        </w:rPr>
        <w:t xml:space="preserve">повестка </w:t>
      </w:r>
      <w:r w:rsidR="003C72BF" w:rsidRPr="000640CF">
        <w:rPr>
          <w:rFonts w:eastAsia="Calibri"/>
          <w:sz w:val="28"/>
          <w:szCs w:val="28"/>
        </w:rPr>
        <w:t xml:space="preserve">дня очередной сессии </w:t>
      </w:r>
      <w:r w:rsidR="003C72BF">
        <w:rPr>
          <w:rFonts w:eastAsia="Calibri"/>
          <w:sz w:val="28"/>
          <w:szCs w:val="28"/>
        </w:rPr>
        <w:t xml:space="preserve">представительного органа </w:t>
      </w:r>
      <w:r w:rsidR="003C72BF">
        <w:rPr>
          <w:sz w:val="28"/>
          <w:szCs w:val="28"/>
        </w:rPr>
        <w:t>местного самоуправления</w:t>
      </w:r>
      <w:r w:rsidR="003C72BF" w:rsidRPr="003C72BF">
        <w:rPr>
          <w:sz w:val="28"/>
          <w:szCs w:val="28"/>
        </w:rPr>
        <w:t xml:space="preserve"> был сделан вывод о том, что фактическое осуществление планируемых действий (без согласования с антимонопольным органом) может привести к предоставлению отдельным хозяйствующим субъектам преимуществ и более выгодных условий деятельности, и повлечь нарушение запретов, установленных пунктом 7 части 1 статьи 15 Федерального закона от 26.07.2006 № 135-ФЗ «О защите конкуренции» (далее – ФЗ «О защите конкуренции»). </w:t>
      </w:r>
    </w:p>
    <w:p w:rsidR="003C72BF" w:rsidRPr="003C72BF" w:rsidRDefault="003C72BF" w:rsidP="0064292B">
      <w:pPr>
        <w:pStyle w:val="a3"/>
        <w:spacing w:before="0" w:beforeAutospacing="0" w:after="0"/>
        <w:ind w:firstLine="703"/>
        <w:jc w:val="both"/>
        <w:rPr>
          <w:sz w:val="28"/>
          <w:szCs w:val="28"/>
        </w:rPr>
      </w:pPr>
      <w:r>
        <w:rPr>
          <w:sz w:val="28"/>
          <w:szCs w:val="28"/>
        </w:rPr>
        <w:t xml:space="preserve">  </w:t>
      </w:r>
      <w:r w:rsidRPr="003C72BF">
        <w:rPr>
          <w:sz w:val="28"/>
          <w:szCs w:val="28"/>
        </w:rPr>
        <w:t xml:space="preserve">   В связи с чем, на основании статьи 25.7 ФЗ «О защите конкуренции», в адрес председателя Совета депутатов </w:t>
      </w:r>
      <w:r>
        <w:rPr>
          <w:sz w:val="28"/>
          <w:szCs w:val="28"/>
        </w:rPr>
        <w:t>было направлено предостережение</w:t>
      </w:r>
      <w:r w:rsidRPr="003C72BF">
        <w:rPr>
          <w:sz w:val="28"/>
          <w:szCs w:val="28"/>
        </w:rPr>
        <w:t xml:space="preserve"> от совершения планируемых действий (бездействия). </w:t>
      </w:r>
    </w:p>
    <w:p w:rsidR="003C72BF" w:rsidRDefault="003C72BF" w:rsidP="0064292B">
      <w:pPr>
        <w:autoSpaceDE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3C72BF">
        <w:rPr>
          <w:rFonts w:ascii="Times New Roman" w:hAnsi="Times New Roman" w:cs="Times New Roman"/>
          <w:sz w:val="28"/>
          <w:szCs w:val="28"/>
        </w:rPr>
        <w:t>В ответ на предостережение в управление поступила информация, согласно которой Совет руководствовался имеющейся в его распоряжении практикой рассмотрения управлением вопроса предоставления льгот по арендной плате для некоммерческих организаций, из которой следовало, что указанные действия не являются муниципальной преференцией.</w:t>
      </w:r>
      <w:r w:rsidRPr="003C72BF">
        <w:rPr>
          <w:rFonts w:ascii="Times New Roman" w:eastAsia="Calibri" w:hAnsi="Times New Roman" w:cs="Times New Roman"/>
          <w:sz w:val="28"/>
          <w:szCs w:val="28"/>
        </w:rPr>
        <w:t xml:space="preserve"> </w:t>
      </w:r>
    </w:p>
    <w:p w:rsidR="003C72BF" w:rsidRPr="003C72BF" w:rsidRDefault="003C72BF" w:rsidP="0064292B">
      <w:pPr>
        <w:autoSpaceDE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C72BF">
        <w:rPr>
          <w:rFonts w:ascii="Times New Roman" w:eastAsia="Calibri" w:hAnsi="Times New Roman" w:cs="Times New Roman"/>
          <w:sz w:val="28"/>
          <w:szCs w:val="28"/>
        </w:rPr>
        <w:t xml:space="preserve">Для социально ориентированных некоммерческих организаций (далее - НКО) ФЗ «О защите конкуренции» предусматривает возможность, во-первых, передачи прав на имущество (кроме права собственности) без проведения торгов, согласно пункту 4 части 1 статьи 17.1 закона, а во-вторых, предоставления в соответствии с пунктом 13.1 части 1 статьи 19 ФЗ «О защите конкуренции» преференций как преимуществ хозяйствующим субъектам, обеспечивающих им более выгодные </w:t>
      </w:r>
      <w:r w:rsidRPr="003C72BF">
        <w:rPr>
          <w:rFonts w:ascii="Times New Roman" w:eastAsia="Calibri" w:hAnsi="Times New Roman" w:cs="Times New Roman"/>
          <w:sz w:val="28"/>
          <w:szCs w:val="28"/>
        </w:rPr>
        <w:lastRenderedPageBreak/>
        <w:t>условия деятельности, в том числе имущественных льгот (снижение ставки по арендной плате), финансовой поддержки и т.д.</w:t>
      </w:r>
    </w:p>
    <w:p w:rsidR="003C72BF" w:rsidRPr="003C72BF" w:rsidRDefault="003C72BF" w:rsidP="0064292B">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3C72BF">
        <w:rPr>
          <w:rFonts w:ascii="Times New Roman" w:eastAsia="Calibri" w:hAnsi="Times New Roman" w:cs="Times New Roman"/>
          <w:sz w:val="28"/>
          <w:szCs w:val="28"/>
        </w:rPr>
        <w:t xml:space="preserve">При применении статей 19 и 17.1 Закона о защите конкуренции для поддержки социально ориентированных НКО, целесообразно учитывать, что статьей 19 Закона о защите конкуренции предусмотрены иные основания возможности предоставления поддержки, </w:t>
      </w:r>
      <w:r w:rsidRPr="003C72BF">
        <w:rPr>
          <w:rFonts w:ascii="Times New Roman" w:eastAsia="Calibri" w:hAnsi="Times New Roman" w:cs="Times New Roman"/>
          <w:b/>
          <w:sz w:val="28"/>
          <w:szCs w:val="28"/>
        </w:rPr>
        <w:t>не предусмотренные статьей 17.1 Закона о защите конкуренции.</w:t>
      </w:r>
    </w:p>
    <w:p w:rsidR="003C72BF" w:rsidRPr="003C72BF" w:rsidRDefault="003C72BF" w:rsidP="0064292B">
      <w:pPr>
        <w:autoSpaceDE w:val="0"/>
        <w:adjustRightInd w:val="0"/>
        <w:spacing w:after="0" w:line="240" w:lineRule="auto"/>
        <w:ind w:firstLine="709"/>
        <w:jc w:val="both"/>
        <w:rPr>
          <w:rFonts w:ascii="Times New Roman" w:eastAsia="Calibri" w:hAnsi="Times New Roman" w:cs="Times New Roman"/>
          <w:sz w:val="28"/>
          <w:szCs w:val="28"/>
          <w:lang w:eastAsia="ru-RU"/>
        </w:rPr>
      </w:pPr>
      <w:r w:rsidRPr="003C72BF">
        <w:rPr>
          <w:rFonts w:ascii="Times New Roman" w:eastAsia="Calibri" w:hAnsi="Times New Roman" w:cs="Times New Roman"/>
          <w:sz w:val="28"/>
          <w:szCs w:val="28"/>
        </w:rPr>
        <w:t xml:space="preserve">По общему правилу, закреплённому в части 3 статьи 19 ФЗ «О защите конкуренции» </w:t>
      </w:r>
      <w:r w:rsidRPr="003C72BF">
        <w:rPr>
          <w:rFonts w:ascii="Times New Roman" w:eastAsia="Calibri" w:hAnsi="Times New Roman" w:cs="Times New Roman"/>
          <w:sz w:val="28"/>
          <w:szCs w:val="28"/>
          <w:lang w:eastAsia="ru-RU"/>
        </w:rPr>
        <w:t xml:space="preserve">государственная или муниципальная преференция в целях, предусмотренных </w:t>
      </w:r>
      <w:r w:rsidRPr="003C72BF">
        <w:rPr>
          <w:rFonts w:ascii="Times New Roman" w:eastAsia="Calibri" w:hAnsi="Times New Roman" w:cs="Times New Roman"/>
          <w:color w:val="000000"/>
          <w:sz w:val="28"/>
          <w:szCs w:val="28"/>
          <w:lang w:eastAsia="ru-RU"/>
        </w:rPr>
        <w:t>частью 1</w:t>
      </w:r>
      <w:r w:rsidRPr="003C72BF">
        <w:rPr>
          <w:rFonts w:ascii="Times New Roman" w:eastAsia="Calibri" w:hAnsi="Times New Roman" w:cs="Times New Roman"/>
          <w:sz w:val="28"/>
          <w:szCs w:val="28"/>
          <w:lang w:eastAsia="ru-RU"/>
        </w:rPr>
        <w:t xml:space="preserve"> настоящей статьи, </w:t>
      </w:r>
      <w:r w:rsidRPr="003C72BF">
        <w:rPr>
          <w:rFonts w:ascii="Times New Roman" w:eastAsia="Calibri" w:hAnsi="Times New Roman" w:cs="Times New Roman"/>
          <w:b/>
          <w:sz w:val="28"/>
          <w:szCs w:val="28"/>
          <w:lang w:eastAsia="ru-RU"/>
        </w:rPr>
        <w:t>предоставляется с предварительного согласия в письменной форме антимонопольного органа</w:t>
      </w:r>
      <w:r w:rsidRPr="003C72BF">
        <w:rPr>
          <w:rFonts w:ascii="Times New Roman" w:eastAsia="Calibri" w:hAnsi="Times New Roman" w:cs="Times New Roman"/>
          <w:sz w:val="28"/>
          <w:szCs w:val="28"/>
          <w:lang w:eastAsia="ru-RU"/>
        </w:rPr>
        <w:t xml:space="preserve">.       </w:t>
      </w:r>
    </w:p>
    <w:p w:rsidR="003C72BF" w:rsidRPr="003C72BF" w:rsidRDefault="003C72BF" w:rsidP="0064292B">
      <w:pPr>
        <w:autoSpaceDE w:val="0"/>
        <w:adjustRightInd w:val="0"/>
        <w:spacing w:after="0" w:line="240" w:lineRule="auto"/>
        <w:ind w:firstLine="709"/>
        <w:jc w:val="both"/>
        <w:rPr>
          <w:rFonts w:ascii="Times New Roman" w:eastAsia="Calibri" w:hAnsi="Times New Roman" w:cs="Times New Roman"/>
          <w:sz w:val="28"/>
          <w:szCs w:val="28"/>
        </w:rPr>
      </w:pPr>
      <w:r w:rsidRPr="003C72BF">
        <w:rPr>
          <w:rFonts w:ascii="Times New Roman" w:eastAsia="Calibri" w:hAnsi="Times New Roman" w:cs="Times New Roman"/>
          <w:sz w:val="28"/>
          <w:szCs w:val="28"/>
          <w:lang w:eastAsia="ru-RU"/>
        </w:rPr>
        <w:t xml:space="preserve">Получение предварительного согласия антимонопольного органа регламентировано ст. 20 </w:t>
      </w:r>
      <w:r w:rsidRPr="003C72BF">
        <w:rPr>
          <w:rFonts w:ascii="Times New Roman" w:eastAsia="Calibri" w:hAnsi="Times New Roman" w:cs="Times New Roman"/>
          <w:sz w:val="28"/>
          <w:szCs w:val="28"/>
        </w:rPr>
        <w:t xml:space="preserve">ФЗ «О защите конкуренции» в рамках определения порядка предоставления государственной или муниципальной преференции. </w:t>
      </w:r>
    </w:p>
    <w:p w:rsidR="003C72BF" w:rsidRPr="003C72BF" w:rsidRDefault="003C72BF" w:rsidP="0064292B">
      <w:pPr>
        <w:autoSpaceDE w:val="0"/>
        <w:adjustRightInd w:val="0"/>
        <w:spacing w:after="0" w:line="240" w:lineRule="auto"/>
        <w:ind w:firstLine="709"/>
        <w:jc w:val="both"/>
        <w:rPr>
          <w:rFonts w:ascii="Times New Roman" w:eastAsia="Calibri" w:hAnsi="Times New Roman" w:cs="Times New Roman"/>
          <w:sz w:val="28"/>
          <w:szCs w:val="28"/>
        </w:rPr>
      </w:pPr>
      <w:r w:rsidRPr="003C72BF">
        <w:rPr>
          <w:rFonts w:ascii="Times New Roman" w:eastAsia="Calibri" w:hAnsi="Times New Roman" w:cs="Times New Roman"/>
          <w:sz w:val="28"/>
          <w:szCs w:val="28"/>
        </w:rPr>
        <w:t xml:space="preserve">Таким образом, </w:t>
      </w:r>
      <w:r w:rsidRPr="003C72BF">
        <w:rPr>
          <w:rFonts w:ascii="Times New Roman" w:eastAsia="Calibri" w:hAnsi="Times New Roman" w:cs="Times New Roman"/>
          <w:sz w:val="28"/>
          <w:szCs w:val="28"/>
          <w:lang w:eastAsia="ru-RU"/>
        </w:rPr>
        <w:t xml:space="preserve">орган местного самоуправления, имеющий намерение предоставить муниципальную преференцию, должен подать в антимонопольный орган заявление о даче согласия на предоставление такой преференции по </w:t>
      </w:r>
      <w:r w:rsidRPr="003C72BF">
        <w:rPr>
          <w:rFonts w:ascii="Times New Roman" w:eastAsia="Calibri" w:hAnsi="Times New Roman" w:cs="Times New Roman"/>
          <w:color w:val="000000"/>
          <w:sz w:val="28"/>
          <w:szCs w:val="28"/>
          <w:lang w:eastAsia="ru-RU"/>
        </w:rPr>
        <w:t>форме,</w:t>
      </w:r>
      <w:r w:rsidRPr="003C72BF">
        <w:rPr>
          <w:rFonts w:ascii="Times New Roman" w:eastAsia="Calibri" w:hAnsi="Times New Roman" w:cs="Times New Roman"/>
          <w:sz w:val="28"/>
          <w:szCs w:val="28"/>
          <w:lang w:eastAsia="ru-RU"/>
        </w:rPr>
        <w:t xml:space="preserve"> определенной федеральным антимонопольным органом, с приложением документов по определённому в этой норме перечню.</w:t>
      </w:r>
    </w:p>
    <w:p w:rsidR="003C72BF" w:rsidRPr="003C72BF" w:rsidRDefault="003C72BF" w:rsidP="0064292B">
      <w:pPr>
        <w:autoSpaceDE w:val="0"/>
        <w:adjustRightInd w:val="0"/>
        <w:spacing w:after="0" w:line="240" w:lineRule="auto"/>
        <w:ind w:firstLine="709"/>
        <w:jc w:val="both"/>
        <w:rPr>
          <w:rFonts w:ascii="Times New Roman" w:eastAsia="Calibri" w:hAnsi="Times New Roman" w:cs="Times New Roman"/>
          <w:sz w:val="28"/>
          <w:szCs w:val="28"/>
        </w:rPr>
      </w:pPr>
      <w:r w:rsidRPr="003C72BF">
        <w:rPr>
          <w:rFonts w:ascii="Times New Roman" w:eastAsia="Calibri" w:hAnsi="Times New Roman" w:cs="Times New Roman"/>
          <w:sz w:val="28"/>
          <w:szCs w:val="28"/>
          <w:lang w:eastAsia="ru-RU"/>
        </w:rPr>
        <w:t xml:space="preserve">В ч. 3 ст. 19 </w:t>
      </w:r>
      <w:r w:rsidRPr="003C72BF">
        <w:rPr>
          <w:rFonts w:ascii="Times New Roman" w:eastAsia="Calibri" w:hAnsi="Times New Roman" w:cs="Times New Roman"/>
          <w:sz w:val="28"/>
          <w:szCs w:val="28"/>
        </w:rPr>
        <w:t xml:space="preserve">указанного закона предусмотрен </w:t>
      </w:r>
      <w:r w:rsidRPr="003C72BF">
        <w:rPr>
          <w:rFonts w:ascii="Times New Roman" w:eastAsia="Calibri" w:hAnsi="Times New Roman" w:cs="Times New Roman"/>
          <w:b/>
          <w:sz w:val="28"/>
          <w:szCs w:val="28"/>
        </w:rPr>
        <w:t xml:space="preserve">исчерпывающий перечень изъятий из установленного в ней общего правила, в том числе </w:t>
      </w:r>
      <w:r w:rsidRPr="003C72BF">
        <w:rPr>
          <w:rFonts w:ascii="Times New Roman" w:eastAsia="Calibri" w:hAnsi="Times New Roman" w:cs="Times New Roman"/>
          <w:sz w:val="28"/>
          <w:szCs w:val="28"/>
        </w:rPr>
        <w:t>не требуется предварительное согласие в письменной форме антимонопольного органа в случае:</w:t>
      </w:r>
    </w:p>
    <w:p w:rsidR="003C72BF" w:rsidRPr="003C72BF" w:rsidRDefault="003C72BF" w:rsidP="0064292B">
      <w:pPr>
        <w:autoSpaceDE w:val="0"/>
        <w:adjustRightInd w:val="0"/>
        <w:spacing w:after="0" w:line="240" w:lineRule="auto"/>
        <w:ind w:firstLine="709"/>
        <w:jc w:val="both"/>
        <w:rPr>
          <w:rFonts w:ascii="Times New Roman" w:eastAsia="Calibri" w:hAnsi="Times New Roman" w:cs="Times New Roman"/>
          <w:sz w:val="28"/>
          <w:szCs w:val="28"/>
          <w:lang w:eastAsia="ru-RU"/>
        </w:rPr>
      </w:pPr>
      <w:r w:rsidRPr="003C72BF">
        <w:rPr>
          <w:rFonts w:ascii="Times New Roman" w:eastAsia="Calibri" w:hAnsi="Times New Roman" w:cs="Times New Roman"/>
          <w:sz w:val="28"/>
          <w:szCs w:val="28"/>
        </w:rPr>
        <w:t xml:space="preserve">- предоставления </w:t>
      </w:r>
      <w:r w:rsidRPr="003C72BF">
        <w:rPr>
          <w:rFonts w:ascii="Times New Roman" w:eastAsia="Calibri" w:hAnsi="Times New Roman" w:cs="Times New Roman"/>
          <w:sz w:val="28"/>
          <w:szCs w:val="28"/>
          <w:lang w:eastAsia="ru-RU"/>
        </w:rPr>
        <w:t xml:space="preserve">государственной или муниципальной преференции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w:t>
      </w:r>
      <w:r w:rsidRPr="003C72BF">
        <w:rPr>
          <w:rFonts w:ascii="Times New Roman" w:eastAsia="Calibri" w:hAnsi="Times New Roman" w:cs="Times New Roman"/>
          <w:b/>
          <w:sz w:val="28"/>
          <w:szCs w:val="28"/>
          <w:lang w:eastAsia="ru-RU"/>
        </w:rPr>
        <w:t>органов местного самоуправления о бюджете</w:t>
      </w:r>
      <w:r w:rsidRPr="003C72BF">
        <w:rPr>
          <w:rFonts w:ascii="Times New Roman" w:eastAsia="Calibri" w:hAnsi="Times New Roman" w:cs="Times New Roman"/>
          <w:sz w:val="28"/>
          <w:szCs w:val="28"/>
          <w:lang w:eastAsia="ru-RU"/>
        </w:rPr>
        <w:t>, содержащих либо устанавливающих порядок определения размера государственной или муниципальной преференции и ее конкретного получателя.</w:t>
      </w:r>
    </w:p>
    <w:p w:rsidR="003C72BF" w:rsidRPr="003C72BF" w:rsidRDefault="003C72BF" w:rsidP="0064292B">
      <w:pPr>
        <w:autoSpaceDE w:val="0"/>
        <w:adjustRightInd w:val="0"/>
        <w:spacing w:after="0" w:line="240" w:lineRule="auto"/>
        <w:ind w:firstLine="709"/>
        <w:jc w:val="both"/>
        <w:rPr>
          <w:rFonts w:ascii="Times New Roman" w:eastAsia="Calibri" w:hAnsi="Times New Roman" w:cs="Times New Roman"/>
          <w:sz w:val="28"/>
          <w:szCs w:val="28"/>
          <w:lang w:eastAsia="ru-RU"/>
        </w:rPr>
      </w:pPr>
      <w:r w:rsidRPr="003C72BF">
        <w:rPr>
          <w:rFonts w:ascii="Times New Roman" w:eastAsia="Calibri" w:hAnsi="Times New Roman" w:cs="Times New Roman"/>
          <w:sz w:val="28"/>
          <w:szCs w:val="28"/>
          <w:lang w:eastAsia="ru-RU"/>
        </w:rPr>
        <w:t xml:space="preserve">- в размере, </w:t>
      </w:r>
      <w:r w:rsidRPr="003C72BF">
        <w:rPr>
          <w:rFonts w:ascii="Times New Roman" w:eastAsia="Calibri" w:hAnsi="Times New Roman" w:cs="Times New Roman"/>
          <w:b/>
          <w:sz w:val="28"/>
          <w:szCs w:val="28"/>
          <w:lang w:eastAsia="ru-RU"/>
        </w:rPr>
        <w:t>не превышающем</w:t>
      </w:r>
      <w:r w:rsidRPr="003C72BF">
        <w:rPr>
          <w:rFonts w:ascii="Times New Roman" w:eastAsia="Calibri" w:hAnsi="Times New Roman" w:cs="Times New Roman"/>
          <w:sz w:val="28"/>
          <w:szCs w:val="28"/>
          <w:lang w:eastAsia="ru-RU"/>
        </w:rPr>
        <w:t xml:space="preserve">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3C72BF" w:rsidRPr="003C72BF" w:rsidRDefault="003C72BF" w:rsidP="0064292B">
      <w:pPr>
        <w:autoSpaceDE w:val="0"/>
        <w:adjustRightInd w:val="0"/>
        <w:spacing w:after="0" w:line="240" w:lineRule="auto"/>
        <w:ind w:firstLine="709"/>
        <w:jc w:val="both"/>
        <w:rPr>
          <w:rFonts w:ascii="Times New Roman" w:eastAsia="Calibri" w:hAnsi="Times New Roman" w:cs="Times New Roman"/>
          <w:sz w:val="28"/>
          <w:szCs w:val="28"/>
          <w:lang w:eastAsia="ru-RU"/>
        </w:rPr>
      </w:pPr>
      <w:r w:rsidRPr="003C72BF">
        <w:rPr>
          <w:rFonts w:ascii="Times New Roman" w:eastAsia="Calibri" w:hAnsi="Times New Roman" w:cs="Times New Roman"/>
          <w:sz w:val="28"/>
          <w:szCs w:val="28"/>
          <w:lang w:eastAsia="ru-RU"/>
        </w:rPr>
        <w:t xml:space="preserve">Поскольку согласно п. 20 ст. 4 </w:t>
      </w:r>
      <w:r w:rsidRPr="003C72BF">
        <w:rPr>
          <w:rFonts w:ascii="Times New Roman" w:eastAsia="Calibri" w:hAnsi="Times New Roman" w:cs="Times New Roman"/>
          <w:sz w:val="28"/>
          <w:szCs w:val="28"/>
        </w:rPr>
        <w:t xml:space="preserve">Закона о защите конкуренции </w:t>
      </w:r>
      <w:r w:rsidRPr="003C72BF">
        <w:rPr>
          <w:rFonts w:ascii="Times New Roman" w:eastAsia="Calibri" w:hAnsi="Times New Roman" w:cs="Times New Roman"/>
          <w:sz w:val="28"/>
          <w:szCs w:val="28"/>
          <w:lang w:eastAsia="ru-RU"/>
        </w:rPr>
        <w:t xml:space="preserve">государственные или муниципальные преференции </w:t>
      </w:r>
      <w:r w:rsidRPr="003C72BF">
        <w:rPr>
          <w:rFonts w:ascii="Times New Roman" w:eastAsia="Calibri" w:hAnsi="Times New Roman" w:cs="Times New Roman"/>
          <w:sz w:val="28"/>
          <w:szCs w:val="28"/>
        </w:rPr>
        <w:t>–</w:t>
      </w:r>
      <w:r w:rsidRPr="003C72BF">
        <w:rPr>
          <w:rFonts w:ascii="Times New Roman" w:eastAsia="Calibri" w:hAnsi="Times New Roman" w:cs="Times New Roman"/>
          <w:sz w:val="28"/>
          <w:szCs w:val="28"/>
          <w:lang w:eastAsia="ru-RU"/>
        </w:rPr>
        <w:t xml:space="preserve">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w:t>
      </w:r>
      <w:r w:rsidRPr="003C72BF">
        <w:rPr>
          <w:rFonts w:ascii="Times New Roman" w:eastAsia="Calibri" w:hAnsi="Times New Roman" w:cs="Times New Roman"/>
          <w:b/>
          <w:sz w:val="28"/>
          <w:szCs w:val="28"/>
          <w:lang w:eastAsia="ru-RU"/>
        </w:rPr>
        <w:t>отдельным хозяйствующим субъектам преимущества</w:t>
      </w:r>
      <w:r w:rsidRPr="003C72BF">
        <w:rPr>
          <w:rFonts w:ascii="Times New Roman" w:eastAsia="Calibri" w:hAnsi="Times New Roman" w:cs="Times New Roman"/>
          <w:sz w:val="28"/>
          <w:szCs w:val="28"/>
          <w:lang w:eastAsia="ru-RU"/>
        </w:rPr>
        <w:t xml:space="preserve">, которое обеспечивает им более выгодные условия деятельности, </w:t>
      </w:r>
      <w:r w:rsidRPr="003C72BF">
        <w:rPr>
          <w:rFonts w:ascii="Times New Roman" w:eastAsia="Calibri" w:hAnsi="Times New Roman" w:cs="Times New Roman"/>
          <w:b/>
          <w:sz w:val="28"/>
          <w:szCs w:val="28"/>
          <w:lang w:eastAsia="ru-RU"/>
        </w:rPr>
        <w:t>основополагающим фактором</w:t>
      </w:r>
      <w:r w:rsidRPr="003C72BF">
        <w:rPr>
          <w:rFonts w:ascii="Times New Roman" w:eastAsia="Calibri" w:hAnsi="Times New Roman" w:cs="Times New Roman"/>
          <w:sz w:val="28"/>
          <w:szCs w:val="28"/>
          <w:lang w:eastAsia="ru-RU"/>
        </w:rPr>
        <w:t xml:space="preserve"> при предоставлении и согласовании преференций любым некоммерческим организациям является наличие у некоммерческой организации </w:t>
      </w:r>
      <w:r w:rsidRPr="003C72BF">
        <w:rPr>
          <w:rFonts w:ascii="Times New Roman" w:eastAsia="Calibri" w:hAnsi="Times New Roman" w:cs="Times New Roman"/>
          <w:b/>
          <w:sz w:val="28"/>
          <w:szCs w:val="28"/>
          <w:lang w:eastAsia="ru-RU"/>
        </w:rPr>
        <w:t>признаков осуществления хозяйственной деятельности.</w:t>
      </w:r>
    </w:p>
    <w:p w:rsidR="003C72BF" w:rsidRPr="003C72BF" w:rsidRDefault="003C72BF" w:rsidP="0064292B">
      <w:pPr>
        <w:autoSpaceDE w:val="0"/>
        <w:adjustRightInd w:val="0"/>
        <w:spacing w:after="0" w:line="240" w:lineRule="auto"/>
        <w:ind w:firstLine="709"/>
        <w:jc w:val="both"/>
        <w:rPr>
          <w:rFonts w:ascii="Times New Roman" w:eastAsia="Calibri" w:hAnsi="Times New Roman" w:cs="Times New Roman"/>
          <w:sz w:val="28"/>
          <w:szCs w:val="28"/>
          <w:lang w:eastAsia="ru-RU"/>
        </w:rPr>
      </w:pPr>
      <w:r w:rsidRPr="003C72BF">
        <w:rPr>
          <w:rFonts w:ascii="Times New Roman" w:eastAsia="Calibri" w:hAnsi="Times New Roman" w:cs="Times New Roman"/>
          <w:sz w:val="28"/>
          <w:szCs w:val="28"/>
          <w:lang w:eastAsia="ru-RU"/>
        </w:rPr>
        <w:lastRenderedPageBreak/>
        <w:t xml:space="preserve">По смыслу пунктов 5 и 20 статьи 4 ФЗ «О защите конкуренции» </w:t>
      </w:r>
      <w:r w:rsidRPr="003C72BF">
        <w:rPr>
          <w:rFonts w:ascii="Times New Roman" w:eastAsia="Calibri" w:hAnsi="Times New Roman" w:cs="Times New Roman"/>
          <w:b/>
          <w:sz w:val="28"/>
          <w:szCs w:val="28"/>
          <w:u w:val="single"/>
          <w:lang w:eastAsia="ru-RU"/>
        </w:rPr>
        <w:t>преференции</w:t>
      </w:r>
      <w:r w:rsidRPr="003C72BF">
        <w:rPr>
          <w:rFonts w:ascii="Times New Roman" w:eastAsia="Calibri" w:hAnsi="Times New Roman" w:cs="Times New Roman"/>
          <w:b/>
          <w:sz w:val="28"/>
          <w:szCs w:val="28"/>
          <w:lang w:eastAsia="ru-RU"/>
        </w:rPr>
        <w:t xml:space="preserve"> </w:t>
      </w:r>
      <w:r w:rsidRPr="003C72BF">
        <w:rPr>
          <w:rFonts w:ascii="Times New Roman" w:eastAsia="Calibri" w:hAnsi="Times New Roman" w:cs="Times New Roman"/>
          <w:sz w:val="28"/>
          <w:szCs w:val="28"/>
          <w:lang w:eastAsia="ru-RU"/>
        </w:rPr>
        <w:t xml:space="preserve">могут быть предоставлены исключительно некоммерческой организации, </w:t>
      </w:r>
      <w:r w:rsidRPr="003C72BF">
        <w:rPr>
          <w:rFonts w:ascii="Times New Roman" w:eastAsia="Calibri" w:hAnsi="Times New Roman" w:cs="Times New Roman"/>
          <w:b/>
          <w:sz w:val="28"/>
          <w:szCs w:val="28"/>
          <w:lang w:eastAsia="ru-RU"/>
        </w:rPr>
        <w:t>осуществляющей деятельность, приносящую ей доход.</w:t>
      </w:r>
      <w:r w:rsidRPr="003C72BF">
        <w:rPr>
          <w:rFonts w:ascii="Times New Roman" w:eastAsia="Calibri" w:hAnsi="Times New Roman" w:cs="Times New Roman"/>
          <w:sz w:val="28"/>
          <w:szCs w:val="28"/>
          <w:lang w:eastAsia="ru-RU"/>
        </w:rPr>
        <w:t xml:space="preserve"> Таким образом, при предоставлении преференции в первую очередь необходимо исследовать доказательства осуществления некоммерческой организацией деятельности, приносящей ей доход.</w:t>
      </w:r>
    </w:p>
    <w:p w:rsidR="003C72BF" w:rsidRPr="003C72BF" w:rsidRDefault="003C72BF" w:rsidP="0064292B">
      <w:pPr>
        <w:autoSpaceDE w:val="0"/>
        <w:adjustRightInd w:val="0"/>
        <w:spacing w:after="0" w:line="240" w:lineRule="auto"/>
        <w:ind w:firstLine="709"/>
        <w:jc w:val="both"/>
        <w:rPr>
          <w:rFonts w:ascii="Times New Roman" w:eastAsia="Calibri" w:hAnsi="Times New Roman" w:cs="Times New Roman"/>
          <w:sz w:val="28"/>
          <w:szCs w:val="28"/>
          <w:lang w:eastAsia="ru-RU"/>
        </w:rPr>
      </w:pPr>
      <w:r w:rsidRPr="003C72BF">
        <w:rPr>
          <w:rFonts w:ascii="Times New Roman" w:eastAsia="Calibri" w:hAnsi="Times New Roman" w:cs="Times New Roman"/>
          <w:sz w:val="28"/>
          <w:szCs w:val="28"/>
          <w:lang w:eastAsia="ru-RU"/>
        </w:rPr>
        <w:t>Решением Совета депутатов утверждено Положение о сделках с муниципальным имуществом (далее – Положение), пунктом 4 которого определено, что муниципальное имущество передается в аренду по результатам проведения конкурсов или аукционов на срок, установленный в извещении и документации о торгах, за исключением предоставления указанных прав на такое имущество, предусмотренных действующим законодательством.</w:t>
      </w:r>
    </w:p>
    <w:p w:rsidR="003C72BF" w:rsidRPr="003C72BF" w:rsidRDefault="003C72BF" w:rsidP="0064292B">
      <w:pPr>
        <w:autoSpaceDE w:val="0"/>
        <w:adjustRightInd w:val="0"/>
        <w:spacing w:after="0" w:line="240" w:lineRule="auto"/>
        <w:ind w:firstLine="709"/>
        <w:jc w:val="both"/>
        <w:rPr>
          <w:rFonts w:ascii="Times New Roman" w:eastAsia="Calibri" w:hAnsi="Times New Roman" w:cs="Times New Roman"/>
          <w:sz w:val="28"/>
          <w:szCs w:val="28"/>
          <w:lang w:eastAsia="ru-RU"/>
        </w:rPr>
      </w:pPr>
      <w:r w:rsidRPr="003C72BF">
        <w:rPr>
          <w:rFonts w:ascii="Times New Roman" w:eastAsia="Calibri" w:hAnsi="Times New Roman" w:cs="Times New Roman"/>
          <w:sz w:val="28"/>
          <w:szCs w:val="28"/>
          <w:lang w:eastAsia="ru-RU"/>
        </w:rPr>
        <w:t>Льготы по арендной плате за муниципальное имущество устанавливаются одним из следующих способов.</w:t>
      </w:r>
    </w:p>
    <w:p w:rsidR="003C72BF" w:rsidRPr="003C72BF" w:rsidRDefault="003C72BF" w:rsidP="0064292B">
      <w:pPr>
        <w:autoSpaceDE w:val="0"/>
        <w:adjustRightInd w:val="0"/>
        <w:spacing w:after="0" w:line="240" w:lineRule="auto"/>
        <w:ind w:firstLine="709"/>
        <w:jc w:val="both"/>
        <w:rPr>
          <w:rFonts w:ascii="Times New Roman" w:eastAsia="Calibri" w:hAnsi="Times New Roman" w:cs="Times New Roman"/>
          <w:sz w:val="28"/>
          <w:szCs w:val="28"/>
          <w:lang w:eastAsia="ru-RU"/>
        </w:rPr>
      </w:pPr>
      <w:r w:rsidRPr="003C72BF">
        <w:rPr>
          <w:rFonts w:ascii="Times New Roman" w:eastAsia="Calibri" w:hAnsi="Times New Roman" w:cs="Times New Roman"/>
          <w:b/>
          <w:sz w:val="28"/>
          <w:szCs w:val="28"/>
          <w:lang w:eastAsia="ru-RU"/>
        </w:rPr>
        <w:t>П.4.3 Положения -</w:t>
      </w:r>
      <w:r w:rsidRPr="003C72BF">
        <w:rPr>
          <w:rFonts w:ascii="Times New Roman" w:eastAsia="Calibri" w:hAnsi="Times New Roman" w:cs="Times New Roman"/>
          <w:sz w:val="28"/>
          <w:szCs w:val="28"/>
          <w:lang w:eastAsia="ru-RU"/>
        </w:rPr>
        <w:t xml:space="preserve"> по решению Совета предоставляются следующие виды льгот (муниципальной преференции):</w:t>
      </w:r>
    </w:p>
    <w:p w:rsidR="003C72BF" w:rsidRPr="003C72BF" w:rsidRDefault="003C72BF" w:rsidP="0064292B">
      <w:pPr>
        <w:autoSpaceDE w:val="0"/>
        <w:adjustRightInd w:val="0"/>
        <w:spacing w:after="0" w:line="240" w:lineRule="auto"/>
        <w:ind w:firstLine="709"/>
        <w:jc w:val="both"/>
        <w:rPr>
          <w:rFonts w:ascii="Times New Roman" w:eastAsia="Calibri" w:hAnsi="Times New Roman" w:cs="Times New Roman"/>
          <w:sz w:val="28"/>
          <w:szCs w:val="28"/>
          <w:lang w:eastAsia="ru-RU"/>
        </w:rPr>
      </w:pPr>
      <w:r w:rsidRPr="003C72BF">
        <w:rPr>
          <w:rFonts w:ascii="Times New Roman" w:eastAsia="Calibri" w:hAnsi="Times New Roman" w:cs="Times New Roman"/>
          <w:sz w:val="28"/>
          <w:szCs w:val="28"/>
          <w:lang w:eastAsia="ru-RU"/>
        </w:rPr>
        <w:t>- снижение значения коэффициента доходности (Кд) за аренду муниципального имущества с 1,0 до 0,5;</w:t>
      </w:r>
    </w:p>
    <w:p w:rsidR="003C72BF" w:rsidRPr="003C72BF" w:rsidRDefault="003C72BF" w:rsidP="0064292B">
      <w:pPr>
        <w:autoSpaceDE w:val="0"/>
        <w:adjustRightInd w:val="0"/>
        <w:spacing w:after="0" w:line="240" w:lineRule="auto"/>
        <w:ind w:firstLine="709"/>
        <w:jc w:val="both"/>
        <w:rPr>
          <w:rFonts w:ascii="Times New Roman" w:eastAsia="Calibri" w:hAnsi="Times New Roman" w:cs="Times New Roman"/>
          <w:sz w:val="28"/>
          <w:szCs w:val="28"/>
          <w:lang w:eastAsia="ru-RU"/>
        </w:rPr>
      </w:pPr>
      <w:r w:rsidRPr="003C72BF">
        <w:rPr>
          <w:rFonts w:ascii="Times New Roman" w:eastAsia="Calibri" w:hAnsi="Times New Roman" w:cs="Times New Roman"/>
          <w:sz w:val="28"/>
          <w:szCs w:val="28"/>
          <w:lang w:eastAsia="ru-RU"/>
        </w:rPr>
        <w:t>- полное освобождение от уплаты арендной платы за аренду недвижимого имущества.</w:t>
      </w:r>
    </w:p>
    <w:p w:rsidR="003C72BF" w:rsidRPr="003C72BF" w:rsidRDefault="003C72BF" w:rsidP="0064292B">
      <w:pPr>
        <w:autoSpaceDE w:val="0"/>
        <w:adjustRightInd w:val="0"/>
        <w:spacing w:after="0" w:line="240" w:lineRule="auto"/>
        <w:ind w:firstLine="709"/>
        <w:jc w:val="both"/>
        <w:rPr>
          <w:rFonts w:ascii="Times New Roman" w:eastAsia="Calibri" w:hAnsi="Times New Roman" w:cs="Times New Roman"/>
          <w:sz w:val="28"/>
          <w:szCs w:val="28"/>
          <w:lang w:eastAsia="ru-RU"/>
        </w:rPr>
      </w:pPr>
      <w:r w:rsidRPr="003C72BF">
        <w:rPr>
          <w:rFonts w:ascii="Times New Roman" w:eastAsia="Calibri" w:hAnsi="Times New Roman" w:cs="Times New Roman"/>
          <w:sz w:val="28"/>
          <w:szCs w:val="28"/>
          <w:lang w:eastAsia="ru-RU"/>
        </w:rPr>
        <w:t>Указанные в настоящем пункте льготы предоставляются арендаторам только при отсутствии задолженности по арендным платежам за аренду недвижимого имущества. До вступления в силу соответствующего решения городского Совета арендаторы обязаны оплачивать арендную плату в полном объеме.</w:t>
      </w:r>
    </w:p>
    <w:p w:rsidR="003C72BF" w:rsidRPr="003C72BF" w:rsidRDefault="003C72BF" w:rsidP="0064292B">
      <w:pPr>
        <w:autoSpaceDE w:val="0"/>
        <w:adjustRightInd w:val="0"/>
        <w:spacing w:after="0" w:line="240" w:lineRule="auto"/>
        <w:ind w:firstLine="709"/>
        <w:jc w:val="both"/>
        <w:rPr>
          <w:rFonts w:ascii="Times New Roman" w:eastAsia="Calibri" w:hAnsi="Times New Roman" w:cs="Times New Roman"/>
          <w:sz w:val="28"/>
          <w:szCs w:val="28"/>
          <w:lang w:eastAsia="ru-RU"/>
        </w:rPr>
      </w:pPr>
      <w:r w:rsidRPr="003C72BF">
        <w:rPr>
          <w:rFonts w:ascii="Times New Roman" w:eastAsia="Calibri" w:hAnsi="Times New Roman" w:cs="Times New Roman"/>
          <w:sz w:val="28"/>
          <w:szCs w:val="28"/>
          <w:lang w:eastAsia="ru-RU"/>
        </w:rPr>
        <w:t xml:space="preserve">Для рассмотрения обращений по предоставлению льгот (муниципальной преференции) юридические и физические лица, а также индивидуальные предприниматели </w:t>
      </w:r>
      <w:r w:rsidRPr="003C72BF">
        <w:rPr>
          <w:rFonts w:ascii="Times New Roman" w:eastAsia="Calibri" w:hAnsi="Times New Roman" w:cs="Times New Roman"/>
          <w:b/>
          <w:sz w:val="28"/>
          <w:szCs w:val="28"/>
          <w:lang w:eastAsia="ru-RU"/>
        </w:rPr>
        <w:t>обращаются с заявлением в администрацию</w:t>
      </w:r>
      <w:r w:rsidRPr="003C72BF">
        <w:rPr>
          <w:rFonts w:ascii="Times New Roman" w:eastAsia="Calibri" w:hAnsi="Times New Roman" w:cs="Times New Roman"/>
          <w:sz w:val="28"/>
          <w:szCs w:val="28"/>
          <w:lang w:eastAsia="ru-RU"/>
        </w:rPr>
        <w:t>. К заявлению прилагаются следующие документы:</w:t>
      </w:r>
    </w:p>
    <w:p w:rsidR="003C72BF" w:rsidRPr="003C72BF" w:rsidRDefault="003C72BF" w:rsidP="0064292B">
      <w:pPr>
        <w:autoSpaceDE w:val="0"/>
        <w:adjustRightInd w:val="0"/>
        <w:spacing w:after="0" w:line="240" w:lineRule="auto"/>
        <w:ind w:firstLine="709"/>
        <w:jc w:val="both"/>
        <w:rPr>
          <w:rFonts w:ascii="Times New Roman" w:eastAsia="Calibri" w:hAnsi="Times New Roman" w:cs="Times New Roman"/>
          <w:sz w:val="28"/>
          <w:szCs w:val="28"/>
          <w:lang w:eastAsia="ru-RU"/>
        </w:rPr>
      </w:pPr>
      <w:r w:rsidRPr="003C72BF">
        <w:rPr>
          <w:rFonts w:ascii="Times New Roman" w:eastAsia="Calibri" w:hAnsi="Times New Roman" w:cs="Times New Roman"/>
          <w:sz w:val="28"/>
          <w:szCs w:val="28"/>
          <w:lang w:eastAsia="ru-RU"/>
        </w:rPr>
        <w:t>-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3C72BF" w:rsidRPr="003C72BF" w:rsidRDefault="003C72BF" w:rsidP="0064292B">
      <w:pPr>
        <w:autoSpaceDE w:val="0"/>
        <w:adjustRightInd w:val="0"/>
        <w:spacing w:after="0" w:line="240" w:lineRule="auto"/>
        <w:ind w:firstLine="709"/>
        <w:jc w:val="both"/>
        <w:rPr>
          <w:rFonts w:ascii="Times New Roman" w:eastAsia="Calibri" w:hAnsi="Times New Roman" w:cs="Times New Roman"/>
          <w:sz w:val="28"/>
          <w:szCs w:val="28"/>
          <w:lang w:eastAsia="ru-RU"/>
        </w:rPr>
      </w:pPr>
      <w:r w:rsidRPr="003C72BF">
        <w:rPr>
          <w:rFonts w:ascii="Times New Roman" w:eastAsia="Calibri" w:hAnsi="Times New Roman" w:cs="Times New Roman"/>
          <w:sz w:val="28"/>
          <w:szCs w:val="28"/>
          <w:lang w:eastAsia="ru-RU"/>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3C72BF" w:rsidRPr="003C72BF" w:rsidRDefault="003C72BF" w:rsidP="0064292B">
      <w:pPr>
        <w:autoSpaceDE w:val="0"/>
        <w:adjustRightInd w:val="0"/>
        <w:spacing w:after="0" w:line="240" w:lineRule="auto"/>
        <w:ind w:firstLine="709"/>
        <w:jc w:val="both"/>
        <w:rPr>
          <w:rFonts w:ascii="Times New Roman" w:eastAsia="Calibri" w:hAnsi="Times New Roman" w:cs="Times New Roman"/>
          <w:b/>
          <w:sz w:val="28"/>
          <w:szCs w:val="28"/>
          <w:lang w:eastAsia="ru-RU"/>
        </w:rPr>
      </w:pPr>
      <w:r w:rsidRPr="003C72BF">
        <w:rPr>
          <w:rFonts w:ascii="Times New Roman" w:eastAsia="Calibri" w:hAnsi="Times New Roman" w:cs="Times New Roman"/>
          <w:sz w:val="28"/>
          <w:szCs w:val="28"/>
          <w:lang w:eastAsia="ru-RU"/>
        </w:rPr>
        <w:t xml:space="preserve">- </w:t>
      </w:r>
      <w:r w:rsidRPr="003C72BF">
        <w:rPr>
          <w:rFonts w:ascii="Times New Roman" w:eastAsia="Calibri" w:hAnsi="Times New Roman" w:cs="Times New Roman"/>
          <w:b/>
          <w:sz w:val="28"/>
          <w:szCs w:val="28"/>
          <w:lang w:eastAsia="ru-RU"/>
        </w:rPr>
        <w:t xml:space="preserve">бухгалтерский баланс хозяйствующего субъекта, в отношении которого имеется намерение предоставить муниципальную преференцию, по состоянию </w:t>
      </w:r>
      <w:r w:rsidRPr="003C72BF">
        <w:rPr>
          <w:rFonts w:ascii="Times New Roman" w:eastAsia="Calibri" w:hAnsi="Times New Roman" w:cs="Times New Roman"/>
          <w:b/>
          <w:sz w:val="28"/>
          <w:szCs w:val="28"/>
          <w:lang w:eastAsia="ru-RU"/>
        </w:rPr>
        <w:lastRenderedPageBreak/>
        <w:t>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3C72BF" w:rsidRPr="003C72BF" w:rsidRDefault="003C72BF" w:rsidP="0064292B">
      <w:pPr>
        <w:autoSpaceDE w:val="0"/>
        <w:adjustRightInd w:val="0"/>
        <w:spacing w:after="0" w:line="240" w:lineRule="auto"/>
        <w:ind w:firstLine="709"/>
        <w:jc w:val="both"/>
        <w:rPr>
          <w:rFonts w:ascii="Times New Roman" w:eastAsia="Calibri" w:hAnsi="Times New Roman" w:cs="Times New Roman"/>
          <w:sz w:val="28"/>
          <w:szCs w:val="28"/>
          <w:lang w:eastAsia="ru-RU"/>
        </w:rPr>
      </w:pPr>
      <w:r w:rsidRPr="003C72BF">
        <w:rPr>
          <w:rFonts w:ascii="Times New Roman" w:eastAsia="Calibri" w:hAnsi="Times New Roman" w:cs="Times New Roman"/>
          <w:sz w:val="28"/>
          <w:szCs w:val="28"/>
          <w:lang w:eastAsia="ru-RU"/>
        </w:rPr>
        <w:t>-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3C72BF" w:rsidRPr="003C72BF" w:rsidRDefault="003C72BF" w:rsidP="0064292B">
      <w:pPr>
        <w:autoSpaceDE w:val="0"/>
        <w:adjustRightInd w:val="0"/>
        <w:spacing w:after="0" w:line="240" w:lineRule="auto"/>
        <w:ind w:firstLine="709"/>
        <w:jc w:val="both"/>
        <w:rPr>
          <w:rFonts w:ascii="Times New Roman" w:eastAsia="Calibri" w:hAnsi="Times New Roman" w:cs="Times New Roman"/>
          <w:sz w:val="28"/>
          <w:szCs w:val="28"/>
          <w:lang w:eastAsia="ru-RU"/>
        </w:rPr>
      </w:pPr>
      <w:r w:rsidRPr="003C72BF">
        <w:rPr>
          <w:rFonts w:ascii="Times New Roman" w:eastAsia="Calibri" w:hAnsi="Times New Roman" w:cs="Times New Roman"/>
          <w:sz w:val="28"/>
          <w:szCs w:val="28"/>
          <w:lang w:eastAsia="ru-RU"/>
        </w:rPr>
        <w:t>- нотариально заверенные копии учредительных документов хозяйствующего субъекта;</w:t>
      </w:r>
    </w:p>
    <w:p w:rsidR="003C72BF" w:rsidRPr="003C72BF" w:rsidRDefault="003C72BF" w:rsidP="0064292B">
      <w:pPr>
        <w:autoSpaceDE w:val="0"/>
        <w:adjustRightInd w:val="0"/>
        <w:spacing w:after="0" w:line="240" w:lineRule="auto"/>
        <w:ind w:firstLine="709"/>
        <w:jc w:val="both"/>
        <w:rPr>
          <w:rFonts w:ascii="Times New Roman" w:eastAsia="Calibri" w:hAnsi="Times New Roman" w:cs="Times New Roman"/>
          <w:sz w:val="28"/>
          <w:szCs w:val="28"/>
          <w:lang w:eastAsia="ru-RU"/>
        </w:rPr>
      </w:pPr>
      <w:r w:rsidRPr="003C72BF">
        <w:rPr>
          <w:rFonts w:ascii="Times New Roman" w:eastAsia="Calibri" w:hAnsi="Times New Roman" w:cs="Times New Roman"/>
          <w:sz w:val="28"/>
          <w:szCs w:val="28"/>
          <w:lang w:eastAsia="ru-RU"/>
        </w:rPr>
        <w:t>- отчет о прибылях и убытках для хозяйствующих субъектов, которые в соответствии с действующим законодательством обязаны составлять данную бухгалтерскую отчетность;</w:t>
      </w:r>
    </w:p>
    <w:p w:rsidR="003C72BF" w:rsidRPr="003C72BF" w:rsidRDefault="003C72BF" w:rsidP="0064292B">
      <w:pPr>
        <w:autoSpaceDE w:val="0"/>
        <w:adjustRightInd w:val="0"/>
        <w:spacing w:after="0" w:line="240" w:lineRule="auto"/>
        <w:ind w:firstLine="709"/>
        <w:jc w:val="both"/>
        <w:rPr>
          <w:rFonts w:ascii="Times New Roman" w:eastAsia="Calibri" w:hAnsi="Times New Roman" w:cs="Times New Roman"/>
          <w:sz w:val="28"/>
          <w:szCs w:val="28"/>
          <w:lang w:eastAsia="ru-RU"/>
        </w:rPr>
      </w:pPr>
      <w:r w:rsidRPr="003C72BF">
        <w:rPr>
          <w:rFonts w:ascii="Times New Roman" w:eastAsia="Calibri" w:hAnsi="Times New Roman" w:cs="Times New Roman"/>
          <w:sz w:val="28"/>
          <w:szCs w:val="28"/>
          <w:lang w:eastAsia="ru-RU"/>
        </w:rPr>
        <w:t>- акт сверки расчетов по платежам за аренду муниципального недвижимого имущества;</w:t>
      </w:r>
    </w:p>
    <w:p w:rsidR="003C72BF" w:rsidRPr="003C72BF" w:rsidRDefault="003C72BF" w:rsidP="0064292B">
      <w:pPr>
        <w:autoSpaceDE w:val="0"/>
        <w:adjustRightInd w:val="0"/>
        <w:spacing w:after="0" w:line="240" w:lineRule="auto"/>
        <w:ind w:firstLine="709"/>
        <w:jc w:val="both"/>
        <w:rPr>
          <w:rFonts w:ascii="Times New Roman" w:eastAsia="Calibri" w:hAnsi="Times New Roman" w:cs="Times New Roman"/>
          <w:sz w:val="28"/>
          <w:szCs w:val="28"/>
          <w:lang w:eastAsia="ru-RU"/>
        </w:rPr>
      </w:pPr>
      <w:r w:rsidRPr="003C72BF">
        <w:rPr>
          <w:rFonts w:ascii="Times New Roman" w:eastAsia="Calibri" w:hAnsi="Times New Roman" w:cs="Times New Roman"/>
          <w:sz w:val="28"/>
          <w:szCs w:val="28"/>
          <w:lang w:eastAsia="ru-RU"/>
        </w:rPr>
        <w:t>- религиозные организации представляют также финансовую отчетность о доходах и расходах организации.</w:t>
      </w:r>
    </w:p>
    <w:p w:rsidR="003C72BF" w:rsidRPr="003C72BF" w:rsidRDefault="003C72BF" w:rsidP="0064292B">
      <w:pPr>
        <w:autoSpaceDE w:val="0"/>
        <w:adjustRightInd w:val="0"/>
        <w:spacing w:after="0" w:line="240" w:lineRule="auto"/>
        <w:ind w:firstLine="709"/>
        <w:jc w:val="both"/>
        <w:rPr>
          <w:rFonts w:ascii="Times New Roman" w:eastAsia="Calibri" w:hAnsi="Times New Roman" w:cs="Times New Roman"/>
          <w:b/>
          <w:sz w:val="28"/>
          <w:szCs w:val="28"/>
          <w:lang w:eastAsia="ru-RU"/>
        </w:rPr>
      </w:pPr>
      <w:r w:rsidRPr="003C72BF">
        <w:rPr>
          <w:rFonts w:ascii="Times New Roman" w:eastAsia="Calibri" w:hAnsi="Times New Roman" w:cs="Times New Roman"/>
          <w:b/>
          <w:sz w:val="28"/>
          <w:szCs w:val="28"/>
          <w:lang w:eastAsia="ru-RU"/>
        </w:rPr>
        <w:t>В случае непредставления вышеуказанных документов обращение не рассматривается, о чем заявителю сообщается в письменной форме.</w:t>
      </w:r>
    </w:p>
    <w:p w:rsidR="003C72BF" w:rsidRPr="003C72BF" w:rsidRDefault="003C72BF" w:rsidP="0064292B">
      <w:pPr>
        <w:autoSpaceDE w:val="0"/>
        <w:adjustRightInd w:val="0"/>
        <w:spacing w:after="0" w:line="240" w:lineRule="auto"/>
        <w:ind w:firstLine="709"/>
        <w:jc w:val="both"/>
        <w:rPr>
          <w:rFonts w:ascii="Times New Roman" w:eastAsia="Calibri" w:hAnsi="Times New Roman" w:cs="Times New Roman"/>
          <w:sz w:val="28"/>
          <w:szCs w:val="28"/>
          <w:lang w:eastAsia="ru-RU"/>
        </w:rPr>
      </w:pPr>
      <w:r w:rsidRPr="003C72BF">
        <w:rPr>
          <w:rFonts w:ascii="Times New Roman" w:eastAsia="Calibri" w:hAnsi="Times New Roman" w:cs="Times New Roman"/>
          <w:sz w:val="28"/>
          <w:szCs w:val="28"/>
          <w:lang w:eastAsia="ru-RU"/>
        </w:rPr>
        <w:t>Отраслевой орган администрации осуществляет подготовку обоснования предоставления муниципальной преференции в течение тридцати дней с указанием цели предоставления муниципальной преференции и размера такой преференции, если она предоставляется путем передачи муниципального имущества.</w:t>
      </w:r>
    </w:p>
    <w:p w:rsidR="003C72BF" w:rsidRPr="003C72BF" w:rsidRDefault="003C72BF" w:rsidP="0064292B">
      <w:pPr>
        <w:autoSpaceDE w:val="0"/>
        <w:adjustRightInd w:val="0"/>
        <w:spacing w:after="0" w:line="240" w:lineRule="auto"/>
        <w:ind w:firstLine="709"/>
        <w:jc w:val="both"/>
        <w:rPr>
          <w:rFonts w:ascii="Times New Roman" w:eastAsia="Calibri" w:hAnsi="Times New Roman" w:cs="Times New Roman"/>
          <w:sz w:val="28"/>
          <w:szCs w:val="28"/>
          <w:lang w:eastAsia="ru-RU"/>
        </w:rPr>
      </w:pPr>
      <w:r w:rsidRPr="003C72BF">
        <w:rPr>
          <w:rFonts w:ascii="Times New Roman" w:eastAsia="Calibri" w:hAnsi="Times New Roman" w:cs="Times New Roman"/>
          <w:sz w:val="28"/>
          <w:szCs w:val="28"/>
          <w:lang w:eastAsia="ru-RU"/>
        </w:rPr>
        <w:t>Обоснование вместе с документами направляется на согласование в департамент финансов и Управление, и при положительном результате по истечении тридцати дней со дня поступления обоснования документы передаются на рассмотрение в городской Совет.</w:t>
      </w:r>
    </w:p>
    <w:p w:rsidR="003C72BF" w:rsidRPr="003C72BF" w:rsidRDefault="003C72BF" w:rsidP="0064292B">
      <w:pPr>
        <w:autoSpaceDE w:val="0"/>
        <w:adjustRightInd w:val="0"/>
        <w:spacing w:after="0" w:line="240" w:lineRule="auto"/>
        <w:ind w:firstLine="709"/>
        <w:jc w:val="both"/>
        <w:rPr>
          <w:rFonts w:ascii="Times New Roman" w:eastAsia="Calibri" w:hAnsi="Times New Roman" w:cs="Times New Roman"/>
          <w:b/>
          <w:sz w:val="28"/>
          <w:szCs w:val="28"/>
          <w:lang w:eastAsia="ru-RU"/>
        </w:rPr>
      </w:pPr>
      <w:r w:rsidRPr="003C72BF">
        <w:rPr>
          <w:rFonts w:ascii="Times New Roman" w:eastAsia="Calibri" w:hAnsi="Times New Roman" w:cs="Times New Roman"/>
          <w:b/>
          <w:sz w:val="28"/>
          <w:szCs w:val="28"/>
          <w:lang w:eastAsia="ru-RU"/>
        </w:rPr>
        <w:t>Городской Совет направляет в антимонопольный орган ходатайство о даче согласия на предоставление льготы, а также передает копии представленных документов в Счетную палату для дачи заключения.</w:t>
      </w:r>
    </w:p>
    <w:p w:rsidR="003C72BF" w:rsidRPr="003C72BF" w:rsidRDefault="003C72BF" w:rsidP="0064292B">
      <w:pPr>
        <w:autoSpaceDE w:val="0"/>
        <w:adjustRightInd w:val="0"/>
        <w:spacing w:after="0" w:line="240" w:lineRule="auto"/>
        <w:ind w:firstLine="709"/>
        <w:jc w:val="both"/>
        <w:rPr>
          <w:rFonts w:ascii="Times New Roman" w:eastAsia="Calibri" w:hAnsi="Times New Roman" w:cs="Times New Roman"/>
          <w:sz w:val="28"/>
          <w:szCs w:val="28"/>
          <w:lang w:eastAsia="ru-RU"/>
        </w:rPr>
      </w:pPr>
      <w:r w:rsidRPr="003C72BF">
        <w:rPr>
          <w:rFonts w:ascii="Times New Roman" w:eastAsia="Calibri" w:hAnsi="Times New Roman" w:cs="Times New Roman"/>
          <w:sz w:val="28"/>
          <w:szCs w:val="28"/>
          <w:lang w:eastAsia="ru-RU"/>
        </w:rPr>
        <w:t xml:space="preserve">Предоставленные льготы (муниципальная преференция) по решению городского Совета прекращаются в отношении социально ориентированных некоммерческих организаций </w:t>
      </w:r>
      <w:r w:rsidRPr="003C72BF">
        <w:rPr>
          <w:rFonts w:ascii="Times New Roman" w:eastAsia="Calibri" w:hAnsi="Times New Roman" w:cs="Times New Roman"/>
          <w:b/>
          <w:sz w:val="28"/>
          <w:szCs w:val="28"/>
          <w:lang w:eastAsia="ru-RU"/>
        </w:rPr>
        <w:t>с момента оказания им финансовой поддержки путем предоставления субсидии из бюджета на текущий финансовый год</w:t>
      </w:r>
      <w:r w:rsidRPr="003C72BF">
        <w:rPr>
          <w:rFonts w:ascii="Times New Roman" w:eastAsia="Calibri" w:hAnsi="Times New Roman" w:cs="Times New Roman"/>
          <w:sz w:val="28"/>
          <w:szCs w:val="28"/>
          <w:lang w:eastAsia="ru-RU"/>
        </w:rPr>
        <w:t>.</w:t>
      </w:r>
    </w:p>
    <w:p w:rsidR="003C72BF" w:rsidRPr="003C72BF" w:rsidRDefault="003C72BF" w:rsidP="0064292B">
      <w:pPr>
        <w:autoSpaceDE w:val="0"/>
        <w:adjustRightInd w:val="0"/>
        <w:spacing w:after="0" w:line="240" w:lineRule="auto"/>
        <w:ind w:firstLine="709"/>
        <w:jc w:val="both"/>
        <w:rPr>
          <w:rFonts w:ascii="Times New Roman" w:eastAsia="Calibri" w:hAnsi="Times New Roman" w:cs="Times New Roman"/>
          <w:sz w:val="28"/>
          <w:szCs w:val="28"/>
          <w:lang w:eastAsia="ru-RU"/>
        </w:rPr>
      </w:pPr>
      <w:r w:rsidRPr="003C72BF">
        <w:rPr>
          <w:rFonts w:ascii="Times New Roman" w:eastAsia="Calibri" w:hAnsi="Times New Roman" w:cs="Times New Roman"/>
          <w:sz w:val="28"/>
          <w:szCs w:val="28"/>
          <w:lang w:eastAsia="ru-RU"/>
        </w:rPr>
        <w:t xml:space="preserve">Кроме того, </w:t>
      </w:r>
      <w:r w:rsidRPr="003C72BF">
        <w:rPr>
          <w:rFonts w:ascii="Times New Roman" w:eastAsia="Calibri" w:hAnsi="Times New Roman" w:cs="Times New Roman"/>
          <w:b/>
          <w:sz w:val="28"/>
          <w:szCs w:val="28"/>
          <w:lang w:eastAsia="ru-RU"/>
        </w:rPr>
        <w:t>п. 4.4</w:t>
      </w:r>
      <w:r w:rsidRPr="003C72BF">
        <w:rPr>
          <w:rFonts w:ascii="Times New Roman" w:eastAsia="Calibri" w:hAnsi="Times New Roman" w:cs="Times New Roman"/>
          <w:sz w:val="28"/>
          <w:szCs w:val="28"/>
          <w:lang w:eastAsia="ru-RU"/>
        </w:rPr>
        <w:t xml:space="preserve"> </w:t>
      </w:r>
      <w:r w:rsidRPr="003C72BF">
        <w:rPr>
          <w:rFonts w:ascii="Times New Roman" w:eastAsia="Calibri" w:hAnsi="Times New Roman" w:cs="Times New Roman"/>
          <w:b/>
          <w:sz w:val="28"/>
          <w:szCs w:val="28"/>
          <w:lang w:eastAsia="ru-RU"/>
        </w:rPr>
        <w:t xml:space="preserve">Положения </w:t>
      </w:r>
      <w:r w:rsidRPr="003C72BF">
        <w:rPr>
          <w:rFonts w:ascii="Times New Roman" w:eastAsia="Calibri" w:hAnsi="Times New Roman" w:cs="Times New Roman"/>
          <w:sz w:val="28"/>
          <w:szCs w:val="28"/>
          <w:lang w:eastAsia="ru-RU"/>
        </w:rPr>
        <w:t xml:space="preserve">определены льготы по арендной плате за муниципальное имущество социально ориентированным некоммерческим организациям, осуществляющим деятельность, направленную на решение социальных проблем, </w:t>
      </w:r>
      <w:r>
        <w:rPr>
          <w:rFonts w:ascii="Times New Roman" w:eastAsia="Calibri" w:hAnsi="Times New Roman" w:cs="Times New Roman"/>
          <w:sz w:val="28"/>
          <w:szCs w:val="28"/>
          <w:lang w:eastAsia="ru-RU"/>
        </w:rPr>
        <w:t>развитие гражданского общества</w:t>
      </w:r>
      <w:r w:rsidRPr="003C72BF">
        <w:rPr>
          <w:rFonts w:ascii="Times New Roman" w:eastAsia="Calibri" w:hAnsi="Times New Roman" w:cs="Times New Roman"/>
          <w:sz w:val="28"/>
          <w:szCs w:val="28"/>
          <w:lang w:eastAsia="ru-RU"/>
        </w:rPr>
        <w:t xml:space="preserve">, а также осуществляющим виды деятельности, предусмотренные статьей 31.1 Федерального закона от 12.01.1996 N 7-ФЗ "О некоммерческих организациях", муниципальное недвижимое имущество может передаваться в аренду без аукциона (конкурса). Указанные организации освобождаются от арендной платы на срок до 5 лет в отношении одного объекта муниципального недвижимого имущества, арендуемого под офис, в зависимости от количества членов организаций в следующих размерах: 25 кв. м - </w:t>
      </w:r>
      <w:r w:rsidRPr="003C72BF">
        <w:rPr>
          <w:rFonts w:ascii="Times New Roman" w:eastAsia="Calibri" w:hAnsi="Times New Roman" w:cs="Times New Roman"/>
          <w:sz w:val="28"/>
          <w:szCs w:val="28"/>
          <w:lang w:eastAsia="ru-RU"/>
        </w:rPr>
        <w:lastRenderedPageBreak/>
        <w:t>количество членов до 100 человек, 50 кв. м - количество членов до 200 человек, 75 кв. м - количество членов более 200 человек.</w:t>
      </w:r>
    </w:p>
    <w:p w:rsidR="003C72BF" w:rsidRPr="003C72BF" w:rsidRDefault="003C72BF" w:rsidP="0064292B">
      <w:pPr>
        <w:autoSpaceDE w:val="0"/>
        <w:adjustRightInd w:val="0"/>
        <w:spacing w:after="0" w:line="240" w:lineRule="auto"/>
        <w:ind w:firstLine="709"/>
        <w:jc w:val="both"/>
        <w:rPr>
          <w:rFonts w:ascii="Times New Roman" w:eastAsia="Calibri" w:hAnsi="Times New Roman" w:cs="Times New Roman"/>
          <w:b/>
          <w:sz w:val="28"/>
          <w:szCs w:val="28"/>
          <w:lang w:eastAsia="ru-RU"/>
        </w:rPr>
      </w:pPr>
      <w:r w:rsidRPr="003C72BF">
        <w:rPr>
          <w:rFonts w:ascii="Times New Roman" w:eastAsia="Calibri" w:hAnsi="Times New Roman" w:cs="Times New Roman"/>
          <w:b/>
          <w:sz w:val="28"/>
          <w:szCs w:val="28"/>
          <w:lang w:eastAsia="ru-RU"/>
        </w:rPr>
        <w:t>Таким образом, порядок предоставления льгот по арендной плате урегулирован местным нормативным правовым актом и не вступает в противоречие с положениями ФЗ «О защите конкуренции», так как п. 4.3 предусматривает обязательное обращение представительного органа с ходатайством в антимонопольный орган, а п. 4.4 определяет предоставление иных объектов гражданских прав в равной мере каждому участнику товарного рынка, что не является преференцией в силу п.5 ч. 4 ст. 19 ФЗ «О защите конкуренции».</w:t>
      </w:r>
    </w:p>
    <w:p w:rsidR="003C72BF" w:rsidRPr="003C72BF" w:rsidRDefault="003C72BF" w:rsidP="0064292B">
      <w:pPr>
        <w:autoSpaceDE w:val="0"/>
        <w:adjustRightInd w:val="0"/>
        <w:spacing w:after="0" w:line="240" w:lineRule="auto"/>
        <w:ind w:firstLine="709"/>
        <w:jc w:val="both"/>
        <w:rPr>
          <w:rFonts w:ascii="Times New Roman" w:eastAsia="Calibri" w:hAnsi="Times New Roman" w:cs="Times New Roman"/>
          <w:b/>
          <w:sz w:val="28"/>
          <w:szCs w:val="28"/>
          <w:lang w:eastAsia="ru-RU"/>
        </w:rPr>
      </w:pPr>
      <w:r w:rsidRPr="003C72BF">
        <w:rPr>
          <w:rFonts w:ascii="Times New Roman" w:eastAsia="Calibri" w:hAnsi="Times New Roman" w:cs="Times New Roman"/>
          <w:sz w:val="28"/>
          <w:szCs w:val="28"/>
          <w:lang w:eastAsia="ru-RU"/>
        </w:rPr>
        <w:t>С учетом указанных в</w:t>
      </w:r>
      <w:r w:rsidRPr="003C72BF">
        <w:rPr>
          <w:rFonts w:ascii="Times New Roman" w:eastAsia="Calibri" w:hAnsi="Times New Roman" w:cs="Times New Roman"/>
          <w:sz w:val="28"/>
          <w:szCs w:val="28"/>
        </w:rPr>
        <w:t xml:space="preserve"> решении Совета депутатов </w:t>
      </w:r>
      <w:r w:rsidRPr="003C72BF">
        <w:rPr>
          <w:rFonts w:ascii="Times New Roman" w:eastAsia="Calibri" w:hAnsi="Times New Roman" w:cs="Times New Roman"/>
          <w:b/>
          <w:sz w:val="28"/>
          <w:szCs w:val="28"/>
        </w:rPr>
        <w:t>размеров предоставляемой организациям преференций</w:t>
      </w:r>
      <w:r w:rsidRPr="003C72BF">
        <w:rPr>
          <w:rFonts w:ascii="Times New Roman" w:eastAsia="Calibri" w:hAnsi="Times New Roman" w:cs="Times New Roman"/>
          <w:sz w:val="28"/>
          <w:szCs w:val="28"/>
        </w:rPr>
        <w:t>, а также определенном в Положении основании для</w:t>
      </w:r>
      <w:r w:rsidRPr="003C72BF">
        <w:rPr>
          <w:rFonts w:ascii="Times New Roman" w:eastAsia="Calibri" w:hAnsi="Times New Roman" w:cs="Times New Roman"/>
          <w:b/>
          <w:sz w:val="28"/>
          <w:szCs w:val="28"/>
          <w:lang w:eastAsia="ru-RU"/>
        </w:rPr>
        <w:t xml:space="preserve"> </w:t>
      </w:r>
      <w:r w:rsidRPr="003C72BF">
        <w:rPr>
          <w:rFonts w:ascii="Times New Roman" w:eastAsia="Calibri" w:hAnsi="Times New Roman" w:cs="Times New Roman"/>
          <w:sz w:val="28"/>
          <w:szCs w:val="28"/>
          <w:lang w:eastAsia="ru-RU"/>
        </w:rPr>
        <w:t xml:space="preserve">прекращения льгот (при предоставлении НКО субсидии </w:t>
      </w:r>
      <w:r w:rsidRPr="003C72BF">
        <w:rPr>
          <w:rFonts w:ascii="Times New Roman" w:eastAsia="Calibri" w:hAnsi="Times New Roman" w:cs="Times New Roman"/>
          <w:b/>
          <w:sz w:val="28"/>
          <w:szCs w:val="28"/>
          <w:lang w:eastAsia="ru-RU"/>
        </w:rPr>
        <w:t xml:space="preserve">из бюджета </w:t>
      </w:r>
      <w:r w:rsidRPr="003C72BF">
        <w:rPr>
          <w:rFonts w:ascii="Times New Roman" w:eastAsia="Calibri" w:hAnsi="Times New Roman" w:cs="Times New Roman"/>
          <w:sz w:val="28"/>
          <w:szCs w:val="28"/>
          <w:lang w:eastAsia="ru-RU"/>
        </w:rPr>
        <w:t xml:space="preserve">города Липецка предоставления) </w:t>
      </w:r>
      <w:r w:rsidRPr="003C72BF">
        <w:rPr>
          <w:rFonts w:ascii="Times New Roman" w:eastAsia="Calibri" w:hAnsi="Times New Roman" w:cs="Times New Roman"/>
          <w:b/>
          <w:sz w:val="28"/>
          <w:szCs w:val="28"/>
          <w:lang w:eastAsia="ru-RU"/>
        </w:rPr>
        <w:t>предоставление преференций в данном случае не подпадает под указанные выше исключения из общего порядка (ч. 3 ст. 19 ФЗ «О защите конкуренции») и требует предварительное согласие антимонопольного органа.</w:t>
      </w:r>
    </w:p>
    <w:p w:rsidR="003C72BF" w:rsidRPr="003C72BF" w:rsidRDefault="003C72BF" w:rsidP="0064292B">
      <w:pPr>
        <w:autoSpaceDE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3C72BF">
        <w:rPr>
          <w:rFonts w:ascii="Times New Roman" w:eastAsia="Calibri" w:hAnsi="Times New Roman" w:cs="Times New Roman"/>
          <w:sz w:val="28"/>
          <w:szCs w:val="28"/>
          <w:lang w:eastAsia="ru-RU"/>
        </w:rPr>
        <w:t xml:space="preserve"> В составе представленных администрацией в Совет депутатов заявлениях организации в соответствии с требованием п. 4.3 Положения, содержались копии уставов организаций, из положений которых следовало, что</w:t>
      </w:r>
      <w:r w:rsidRPr="003C72BF">
        <w:rPr>
          <w:rFonts w:ascii="Times New Roman" w:eastAsia="Calibri" w:hAnsi="Times New Roman" w:cs="Times New Roman"/>
          <w:b/>
          <w:sz w:val="28"/>
          <w:szCs w:val="28"/>
          <w:lang w:eastAsia="ru-RU"/>
        </w:rPr>
        <w:t xml:space="preserve"> каждая из них имеет право на осуществление предпринимательской деятельности, </w:t>
      </w:r>
      <w:r w:rsidRPr="003C72BF">
        <w:rPr>
          <w:rFonts w:ascii="Times New Roman" w:eastAsia="Calibri" w:hAnsi="Times New Roman" w:cs="Times New Roman"/>
          <w:sz w:val="28"/>
          <w:szCs w:val="28"/>
          <w:lang w:eastAsia="ru-RU"/>
        </w:rPr>
        <w:t>что не противоречит положениям ФЗ от 12.01.1996 №7-ФЗ «О некоммерческих организациях».</w:t>
      </w:r>
    </w:p>
    <w:p w:rsidR="003C72BF" w:rsidRPr="003C72BF" w:rsidRDefault="003C72BF" w:rsidP="0064292B">
      <w:pPr>
        <w:autoSpaceDE w:val="0"/>
        <w:adjustRightInd w:val="0"/>
        <w:spacing w:after="0" w:line="240" w:lineRule="auto"/>
        <w:ind w:firstLine="709"/>
        <w:jc w:val="both"/>
        <w:rPr>
          <w:rFonts w:ascii="Times New Roman" w:eastAsia="Calibri" w:hAnsi="Times New Roman" w:cs="Times New Roman"/>
          <w:b/>
          <w:sz w:val="28"/>
          <w:szCs w:val="28"/>
          <w:lang w:eastAsia="ru-RU"/>
        </w:rPr>
      </w:pPr>
      <w:r w:rsidRPr="003C72BF">
        <w:rPr>
          <w:rFonts w:ascii="Times New Roman" w:eastAsia="Calibri" w:hAnsi="Times New Roman" w:cs="Times New Roman"/>
          <w:sz w:val="28"/>
          <w:szCs w:val="28"/>
          <w:lang w:eastAsia="ru-RU"/>
        </w:rPr>
        <w:t>Кроме того, в заявлениях содержались копии бухгалтерской финансовой отчетности организаций по состоянию на последнюю отчетную дату, предшествующую дате подачи заявления.</w:t>
      </w:r>
    </w:p>
    <w:p w:rsidR="003C72BF" w:rsidRPr="003C72BF" w:rsidRDefault="003C72BF" w:rsidP="0064292B">
      <w:pPr>
        <w:autoSpaceDE w:val="0"/>
        <w:adjustRightInd w:val="0"/>
        <w:spacing w:after="0" w:line="240" w:lineRule="auto"/>
        <w:ind w:firstLine="709"/>
        <w:jc w:val="both"/>
        <w:rPr>
          <w:rFonts w:ascii="Times New Roman" w:eastAsia="Calibri" w:hAnsi="Times New Roman" w:cs="Times New Roman"/>
          <w:sz w:val="28"/>
          <w:szCs w:val="28"/>
        </w:rPr>
      </w:pPr>
      <w:r w:rsidRPr="003C72BF">
        <w:rPr>
          <w:rFonts w:ascii="Times New Roman" w:eastAsia="Calibri" w:hAnsi="Times New Roman" w:cs="Times New Roman"/>
          <w:sz w:val="28"/>
          <w:szCs w:val="28"/>
        </w:rPr>
        <w:t xml:space="preserve">При изучении содержания установлено, что выручка (за минусом НДС и акцизов) указанной организации за </w:t>
      </w:r>
      <w:r w:rsidR="007530CB">
        <w:rPr>
          <w:rFonts w:ascii="Times New Roman" w:eastAsia="Calibri" w:hAnsi="Times New Roman" w:cs="Times New Roman"/>
          <w:sz w:val="28"/>
          <w:szCs w:val="28"/>
        </w:rPr>
        <w:t>отчетный период составила _____</w:t>
      </w:r>
      <w:r w:rsidRPr="003C72BF">
        <w:rPr>
          <w:rFonts w:ascii="Times New Roman" w:eastAsia="Calibri" w:hAnsi="Times New Roman" w:cs="Times New Roman"/>
          <w:sz w:val="28"/>
          <w:szCs w:val="28"/>
        </w:rPr>
        <w:t xml:space="preserve"> тыс. рублей, себестоимость продаж – </w:t>
      </w:r>
      <w:r w:rsidR="007530CB">
        <w:rPr>
          <w:rFonts w:ascii="Times New Roman" w:eastAsia="Calibri" w:hAnsi="Times New Roman" w:cs="Times New Roman"/>
          <w:sz w:val="28"/>
          <w:szCs w:val="28"/>
        </w:rPr>
        <w:t>______ тыс</w:t>
      </w:r>
      <w:r w:rsidRPr="003C72BF">
        <w:rPr>
          <w:rFonts w:ascii="Times New Roman" w:eastAsia="Calibri" w:hAnsi="Times New Roman" w:cs="Times New Roman"/>
          <w:sz w:val="28"/>
          <w:szCs w:val="28"/>
        </w:rPr>
        <w:t xml:space="preserve">. рублей, прибыль – </w:t>
      </w:r>
      <w:r w:rsidR="007530CB">
        <w:rPr>
          <w:rFonts w:ascii="Times New Roman" w:eastAsia="Calibri" w:hAnsi="Times New Roman" w:cs="Times New Roman"/>
          <w:sz w:val="28"/>
          <w:szCs w:val="28"/>
        </w:rPr>
        <w:t>____</w:t>
      </w:r>
      <w:r w:rsidRPr="003C72BF">
        <w:rPr>
          <w:rFonts w:ascii="Times New Roman" w:eastAsia="Calibri" w:hAnsi="Times New Roman" w:cs="Times New Roman"/>
          <w:sz w:val="28"/>
          <w:szCs w:val="28"/>
        </w:rPr>
        <w:t>тыс. рублей.</w:t>
      </w:r>
    </w:p>
    <w:p w:rsidR="003C72BF" w:rsidRPr="003C72BF" w:rsidRDefault="003C72BF" w:rsidP="0064292B">
      <w:pPr>
        <w:autoSpaceDE w:val="0"/>
        <w:adjustRightInd w:val="0"/>
        <w:spacing w:after="0" w:line="240" w:lineRule="auto"/>
        <w:ind w:firstLine="709"/>
        <w:jc w:val="both"/>
        <w:rPr>
          <w:rFonts w:ascii="Times New Roman" w:eastAsia="Calibri" w:hAnsi="Times New Roman" w:cs="Times New Roman"/>
          <w:sz w:val="28"/>
          <w:szCs w:val="28"/>
        </w:rPr>
      </w:pPr>
      <w:r w:rsidRPr="003C72BF">
        <w:rPr>
          <w:rFonts w:ascii="Times New Roman" w:eastAsia="Calibri" w:hAnsi="Times New Roman" w:cs="Times New Roman"/>
          <w:sz w:val="28"/>
          <w:szCs w:val="28"/>
        </w:rPr>
        <w:t xml:space="preserve">Таким образом, данная организация полностью соответствует определению хозяйствующего субъекта, закрепленного в п. 5 ст. 4 ФЗ «О защите конкуренции» (некоммерческая организация, осуществляющая деятельность, </w:t>
      </w:r>
      <w:r w:rsidRPr="003C72BF">
        <w:rPr>
          <w:rFonts w:ascii="Times New Roman" w:eastAsia="Calibri" w:hAnsi="Times New Roman" w:cs="Times New Roman"/>
          <w:b/>
          <w:sz w:val="28"/>
          <w:szCs w:val="28"/>
        </w:rPr>
        <w:t>приносящую ей доход</w:t>
      </w:r>
      <w:r w:rsidRPr="003C72BF">
        <w:rPr>
          <w:rFonts w:ascii="Times New Roman" w:eastAsia="Calibri" w:hAnsi="Times New Roman" w:cs="Times New Roman"/>
          <w:sz w:val="28"/>
          <w:szCs w:val="28"/>
        </w:rPr>
        <w:t>).</w:t>
      </w:r>
    </w:p>
    <w:p w:rsidR="003C72BF" w:rsidRDefault="003C72BF" w:rsidP="0064292B">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3C72BF">
        <w:rPr>
          <w:rFonts w:ascii="Times New Roman" w:eastAsia="Times New Roman" w:hAnsi="Times New Roman" w:cs="Times New Roman"/>
          <w:sz w:val="28"/>
          <w:szCs w:val="28"/>
          <w:lang w:eastAsia="ru-RU"/>
        </w:rPr>
        <w:t xml:space="preserve">Предоставление преференции в нарушение установленного порядка может привести к предоставлению </w:t>
      </w:r>
      <w:r w:rsidR="007530CB">
        <w:rPr>
          <w:rFonts w:ascii="Times New Roman" w:eastAsia="Times New Roman" w:hAnsi="Times New Roman" w:cs="Times New Roman"/>
          <w:sz w:val="28"/>
          <w:szCs w:val="28"/>
          <w:lang w:eastAsia="ru-RU"/>
        </w:rPr>
        <w:t xml:space="preserve">организации </w:t>
      </w:r>
      <w:r w:rsidRPr="003C72BF">
        <w:rPr>
          <w:rFonts w:ascii="Times New Roman" w:eastAsia="Calibri" w:hAnsi="Times New Roman" w:cs="Times New Roman"/>
          <w:sz w:val="28"/>
          <w:szCs w:val="28"/>
          <w:lang w:eastAsia="ru-RU"/>
        </w:rPr>
        <w:t xml:space="preserve">преимуществ и более выгодных условий деятельности на товарных рынках, на которых оно осуществляет деятельность, в частности на рынке работ по монтажу, техническому обслуживанию и ремонту средств обеспечения пожарной безопасности зданий и сооружений, </w:t>
      </w:r>
      <w:r w:rsidRPr="003C72BF">
        <w:rPr>
          <w:rFonts w:ascii="Times New Roman" w:eastAsia="Calibri" w:hAnsi="Times New Roman" w:cs="Times New Roman"/>
          <w:sz w:val="28"/>
          <w:szCs w:val="28"/>
        </w:rPr>
        <w:t>и повлечь нарушение пункта 7 части 1 статьи 15 ФЗ от 26.07.2006 № 135-ФЗ «О защите конкуренции».</w:t>
      </w:r>
      <w:bookmarkStart w:id="0" w:name="sub_131"/>
      <w:r w:rsidRPr="003C72BF">
        <w:rPr>
          <w:rFonts w:ascii="Times New Roman" w:eastAsia="Calibri" w:hAnsi="Times New Roman" w:cs="Times New Roman"/>
          <w:sz w:val="28"/>
          <w:szCs w:val="28"/>
          <w:lang w:eastAsia="ru-RU"/>
        </w:rPr>
        <w:t xml:space="preserve"> </w:t>
      </w:r>
      <w:r w:rsidRPr="003C72BF">
        <w:rPr>
          <w:rFonts w:ascii="Times New Roman" w:eastAsia="Times New Roman" w:hAnsi="Times New Roman" w:cs="Times New Roman"/>
          <w:sz w:val="28"/>
          <w:szCs w:val="28"/>
          <w:lang w:eastAsia="ru-RU"/>
        </w:rPr>
        <w:t>При этом фактическое наступление негативных последствий от совершенных действий не является обязательным условием, поскольку антимонопольным законодательством установлен запрет в отношении действий, которые потенциально могут привести к недопущению, ограничению, устранению конкуренции.</w:t>
      </w:r>
      <w:bookmarkEnd w:id="0"/>
    </w:p>
    <w:p w:rsidR="007530CB" w:rsidRPr="003C72BF" w:rsidRDefault="007530CB" w:rsidP="0064292B">
      <w:pPr>
        <w:autoSpaceDE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lastRenderedPageBreak/>
        <w:t>Выдано предупреждение. Исполнено.</w:t>
      </w:r>
    </w:p>
    <w:p w:rsidR="00527347" w:rsidRDefault="00527347" w:rsidP="0064292B">
      <w:pPr>
        <w:pStyle w:val="a3"/>
        <w:spacing w:before="0" w:beforeAutospacing="0" w:after="0"/>
        <w:jc w:val="both"/>
        <w:rPr>
          <w:sz w:val="28"/>
          <w:szCs w:val="28"/>
        </w:rPr>
      </w:pPr>
    </w:p>
    <w:p w:rsidR="00D55B39" w:rsidRDefault="007530CB" w:rsidP="0064292B">
      <w:pPr>
        <w:pStyle w:val="a3"/>
        <w:spacing w:before="0" w:beforeAutospacing="0" w:after="0"/>
        <w:ind w:firstLine="703"/>
        <w:jc w:val="both"/>
        <w:rPr>
          <w:sz w:val="28"/>
          <w:szCs w:val="28"/>
        </w:rPr>
      </w:pPr>
      <w:r>
        <w:rPr>
          <w:sz w:val="28"/>
          <w:szCs w:val="28"/>
        </w:rPr>
        <w:t xml:space="preserve">1.3.2  </w:t>
      </w:r>
      <w:r w:rsidR="00D55B39" w:rsidRPr="00D55B39">
        <w:rPr>
          <w:sz w:val="28"/>
          <w:szCs w:val="28"/>
        </w:rPr>
        <w:t>Липецким УФАС России было установлено наличие в действиях (бездействии) администрации сельского поселения признаков нарушения ч.1 ст. 15 Федерального закона от 26.07.2006 № 135-ФЗ «О защите конкуренции», выразившихся в фактич</w:t>
      </w:r>
      <w:r w:rsidR="00D55B39">
        <w:rPr>
          <w:sz w:val="28"/>
          <w:szCs w:val="28"/>
        </w:rPr>
        <w:t>еском предоставлении имущества обществу.</w:t>
      </w:r>
    </w:p>
    <w:p w:rsidR="00D55B39" w:rsidRPr="00D55B39" w:rsidRDefault="00D55B39" w:rsidP="0064292B">
      <w:pPr>
        <w:spacing w:after="0" w:line="240" w:lineRule="auto"/>
        <w:jc w:val="both"/>
        <w:rPr>
          <w:rFonts w:ascii="Times New Roman" w:eastAsia="Times New Roman" w:hAnsi="Times New Roman" w:cs="Times New Roman"/>
          <w:sz w:val="28"/>
          <w:szCs w:val="28"/>
          <w:lang w:eastAsia="ru-RU"/>
        </w:rPr>
      </w:pPr>
      <w:r w:rsidRPr="00D55B39">
        <w:rPr>
          <w:rFonts w:ascii="Times New Roman" w:eastAsia="Times New Roman" w:hAnsi="Times New Roman" w:cs="Times New Roman"/>
          <w:sz w:val="28"/>
          <w:szCs w:val="28"/>
          <w:lang w:eastAsia="ru-RU"/>
        </w:rPr>
        <w:t xml:space="preserve">         В Липецкое УФАС России поступило заявление ООО по вопросу законности отказа </w:t>
      </w:r>
      <w:r>
        <w:rPr>
          <w:rFonts w:ascii="Times New Roman" w:eastAsia="Times New Roman" w:hAnsi="Times New Roman" w:cs="Times New Roman"/>
          <w:sz w:val="28"/>
          <w:szCs w:val="28"/>
          <w:lang w:eastAsia="ru-RU"/>
        </w:rPr>
        <w:t>предоставления в аренду здания. П</w:t>
      </w:r>
      <w:r w:rsidRPr="00D55B39">
        <w:rPr>
          <w:rFonts w:ascii="Times New Roman" w:eastAsia="Times New Roman" w:hAnsi="Times New Roman" w:cs="Times New Roman"/>
          <w:sz w:val="28"/>
          <w:szCs w:val="28"/>
          <w:lang w:eastAsia="ru-RU"/>
        </w:rPr>
        <w:t xml:space="preserve">равообладателем </w:t>
      </w:r>
      <w:r>
        <w:rPr>
          <w:rFonts w:ascii="Times New Roman" w:eastAsia="Times New Roman" w:hAnsi="Times New Roman" w:cs="Times New Roman"/>
          <w:sz w:val="28"/>
          <w:szCs w:val="28"/>
          <w:lang w:eastAsia="ru-RU"/>
        </w:rPr>
        <w:t xml:space="preserve">данного здания является </w:t>
      </w:r>
      <w:r w:rsidRPr="00D55B39">
        <w:rPr>
          <w:rFonts w:ascii="Times New Roman" w:eastAsia="Times New Roman" w:hAnsi="Times New Roman" w:cs="Times New Roman"/>
          <w:sz w:val="28"/>
          <w:szCs w:val="28"/>
          <w:lang w:eastAsia="ru-RU"/>
        </w:rPr>
        <w:t>сельское поселение</w:t>
      </w:r>
      <w:r>
        <w:rPr>
          <w:rFonts w:ascii="Times New Roman" w:eastAsia="Times New Roman" w:hAnsi="Times New Roman" w:cs="Times New Roman"/>
          <w:sz w:val="28"/>
          <w:szCs w:val="28"/>
          <w:lang w:eastAsia="ru-RU"/>
        </w:rPr>
        <w:t xml:space="preserve">, в отношении которого </w:t>
      </w:r>
      <w:r w:rsidRPr="00D55B39">
        <w:rPr>
          <w:rFonts w:ascii="Times New Roman" w:eastAsia="Times New Roman" w:hAnsi="Times New Roman" w:cs="Times New Roman"/>
          <w:sz w:val="28"/>
          <w:szCs w:val="28"/>
          <w:lang w:eastAsia="ru-RU"/>
        </w:rPr>
        <w:t>провод</w:t>
      </w:r>
      <w:r>
        <w:rPr>
          <w:rFonts w:ascii="Times New Roman" w:eastAsia="Times New Roman" w:hAnsi="Times New Roman" w:cs="Times New Roman"/>
          <w:sz w:val="28"/>
          <w:szCs w:val="28"/>
          <w:lang w:eastAsia="ru-RU"/>
        </w:rPr>
        <w:t xml:space="preserve">ились </w:t>
      </w:r>
      <w:r w:rsidRPr="00D55B39">
        <w:rPr>
          <w:rFonts w:ascii="Times New Roman" w:eastAsia="Times New Roman" w:hAnsi="Times New Roman" w:cs="Times New Roman"/>
          <w:sz w:val="28"/>
          <w:szCs w:val="28"/>
          <w:lang w:eastAsia="ru-RU"/>
        </w:rPr>
        <w:t xml:space="preserve">мероприятия по объединению </w:t>
      </w:r>
      <w:r>
        <w:rPr>
          <w:rFonts w:ascii="Times New Roman" w:eastAsia="Times New Roman" w:hAnsi="Times New Roman" w:cs="Times New Roman"/>
          <w:sz w:val="28"/>
          <w:szCs w:val="28"/>
          <w:lang w:eastAsia="ru-RU"/>
        </w:rPr>
        <w:t xml:space="preserve">с другим </w:t>
      </w:r>
      <w:r w:rsidRPr="00D55B39">
        <w:rPr>
          <w:rFonts w:ascii="Times New Roman" w:eastAsia="Times New Roman" w:hAnsi="Times New Roman" w:cs="Times New Roman"/>
          <w:sz w:val="28"/>
          <w:szCs w:val="28"/>
          <w:lang w:eastAsia="ru-RU"/>
        </w:rPr>
        <w:t>сельски</w:t>
      </w:r>
      <w:r>
        <w:rPr>
          <w:rFonts w:ascii="Times New Roman" w:eastAsia="Times New Roman" w:hAnsi="Times New Roman" w:cs="Times New Roman"/>
          <w:sz w:val="28"/>
          <w:szCs w:val="28"/>
          <w:lang w:eastAsia="ru-RU"/>
        </w:rPr>
        <w:t xml:space="preserve">м </w:t>
      </w:r>
      <w:r w:rsidRPr="00D55B39">
        <w:rPr>
          <w:rFonts w:ascii="Times New Roman" w:eastAsia="Times New Roman" w:hAnsi="Times New Roman" w:cs="Times New Roman"/>
          <w:sz w:val="28"/>
          <w:szCs w:val="28"/>
          <w:lang w:eastAsia="ru-RU"/>
        </w:rPr>
        <w:t>поселени</w:t>
      </w:r>
      <w:r>
        <w:rPr>
          <w:rFonts w:ascii="Times New Roman" w:eastAsia="Times New Roman" w:hAnsi="Times New Roman" w:cs="Times New Roman"/>
          <w:sz w:val="28"/>
          <w:szCs w:val="28"/>
          <w:lang w:eastAsia="ru-RU"/>
        </w:rPr>
        <w:t>ем.</w:t>
      </w:r>
      <w:r w:rsidRPr="00D55B39">
        <w:rPr>
          <w:rFonts w:ascii="Times New Roman" w:eastAsia="Times New Roman" w:hAnsi="Times New Roman" w:cs="Times New Roman"/>
          <w:sz w:val="28"/>
          <w:szCs w:val="28"/>
          <w:lang w:eastAsia="ru-RU"/>
        </w:rPr>
        <w:t xml:space="preserve"> </w:t>
      </w:r>
    </w:p>
    <w:p w:rsidR="00D55B39" w:rsidRPr="00D55B39" w:rsidRDefault="00D55B39" w:rsidP="0064292B">
      <w:pPr>
        <w:spacing w:after="0" w:line="240" w:lineRule="auto"/>
        <w:ind w:firstLine="709"/>
        <w:jc w:val="both"/>
        <w:rPr>
          <w:rFonts w:ascii="Times New Roman" w:eastAsia="Times New Roman" w:hAnsi="Times New Roman" w:cs="Times New Roman"/>
          <w:sz w:val="28"/>
          <w:szCs w:val="28"/>
          <w:lang w:eastAsia="ru-RU"/>
        </w:rPr>
      </w:pPr>
      <w:r w:rsidRPr="00D55B39">
        <w:rPr>
          <w:rFonts w:ascii="Times New Roman" w:eastAsia="Times New Roman" w:hAnsi="Times New Roman" w:cs="Times New Roman"/>
          <w:sz w:val="28"/>
          <w:szCs w:val="28"/>
          <w:lang w:eastAsia="ru-RU"/>
        </w:rPr>
        <w:t>При этом</w:t>
      </w:r>
      <w:r>
        <w:rPr>
          <w:rFonts w:ascii="Times New Roman" w:eastAsia="Times New Roman" w:hAnsi="Times New Roman" w:cs="Times New Roman"/>
          <w:sz w:val="28"/>
          <w:szCs w:val="28"/>
          <w:lang w:eastAsia="ru-RU"/>
        </w:rPr>
        <w:t xml:space="preserve">, администрация, </w:t>
      </w:r>
      <w:r w:rsidRPr="00D55B39">
        <w:rPr>
          <w:rFonts w:ascii="Times New Roman" w:eastAsia="Times New Roman" w:hAnsi="Times New Roman" w:cs="Times New Roman"/>
          <w:sz w:val="28"/>
          <w:szCs w:val="28"/>
          <w:lang w:eastAsia="ru-RU"/>
        </w:rPr>
        <w:t>отказывая в заключени</w:t>
      </w:r>
      <w:proofErr w:type="gramStart"/>
      <w:r w:rsidRPr="00D55B39">
        <w:rPr>
          <w:rFonts w:ascii="Times New Roman" w:eastAsia="Times New Roman" w:hAnsi="Times New Roman" w:cs="Times New Roman"/>
          <w:sz w:val="28"/>
          <w:szCs w:val="28"/>
          <w:lang w:eastAsia="ru-RU"/>
        </w:rPr>
        <w:t>и</w:t>
      </w:r>
      <w:proofErr w:type="gramEnd"/>
      <w:r w:rsidRPr="00D55B39">
        <w:rPr>
          <w:rFonts w:ascii="Times New Roman" w:eastAsia="Times New Roman" w:hAnsi="Times New Roman" w:cs="Times New Roman"/>
          <w:sz w:val="28"/>
          <w:szCs w:val="28"/>
          <w:lang w:eastAsia="ru-RU"/>
        </w:rPr>
        <w:t xml:space="preserve"> договора аренды с ООО поясн</w:t>
      </w:r>
      <w:r>
        <w:rPr>
          <w:rFonts w:ascii="Times New Roman" w:eastAsia="Times New Roman" w:hAnsi="Times New Roman" w:cs="Times New Roman"/>
          <w:sz w:val="28"/>
          <w:szCs w:val="28"/>
          <w:lang w:eastAsia="ru-RU"/>
        </w:rPr>
        <w:t>ила,</w:t>
      </w:r>
      <w:r w:rsidRPr="00D55B39">
        <w:rPr>
          <w:rFonts w:ascii="Times New Roman" w:eastAsia="Times New Roman" w:hAnsi="Times New Roman" w:cs="Times New Roman"/>
          <w:sz w:val="28"/>
          <w:szCs w:val="28"/>
          <w:lang w:eastAsia="ru-RU"/>
        </w:rPr>
        <w:t xml:space="preserve"> что вновь образованное сельское поселение не вправе принимать решения, связанные с отчуждением собственности до завершения формирования администрации вновь образованного поселения и переустановки права собственности на имущество, а следовательно заключать договора на аренду либо продажу какого-либо имущества.</w:t>
      </w:r>
    </w:p>
    <w:p w:rsidR="00D55B39" w:rsidRDefault="00D55B39" w:rsidP="006429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Pr="00D55B39">
        <w:rPr>
          <w:rFonts w:ascii="Times New Roman" w:eastAsia="Times New Roman" w:hAnsi="Times New Roman" w:cs="Times New Roman"/>
          <w:sz w:val="28"/>
          <w:szCs w:val="28"/>
          <w:lang w:eastAsia="ru-RU"/>
        </w:rPr>
        <w:t>рганом местного самоуправления, на который возложены полномочия по управлению и распоряжению муниципальной собственностью, в том числе по принятию муниципальных правовых актов, касающихся распоряжения муниципальной собственностью, явля</w:t>
      </w:r>
      <w:r>
        <w:rPr>
          <w:rFonts w:ascii="Times New Roman" w:eastAsia="Times New Roman" w:hAnsi="Times New Roman" w:cs="Times New Roman"/>
          <w:sz w:val="28"/>
          <w:szCs w:val="28"/>
          <w:lang w:eastAsia="ru-RU"/>
        </w:rPr>
        <w:t>лась</w:t>
      </w:r>
      <w:r w:rsidRPr="00D55B39">
        <w:rPr>
          <w:rFonts w:ascii="Times New Roman" w:eastAsia="Times New Roman" w:hAnsi="Times New Roman" w:cs="Times New Roman"/>
          <w:sz w:val="28"/>
          <w:szCs w:val="28"/>
          <w:lang w:eastAsia="ru-RU"/>
        </w:rPr>
        <w:t xml:space="preserve"> администрация </w:t>
      </w:r>
      <w:r>
        <w:rPr>
          <w:rFonts w:ascii="Times New Roman" w:eastAsia="Times New Roman" w:hAnsi="Times New Roman" w:cs="Times New Roman"/>
          <w:sz w:val="28"/>
          <w:szCs w:val="28"/>
          <w:lang w:eastAsia="ru-RU"/>
        </w:rPr>
        <w:t>сельсовета.</w:t>
      </w:r>
    </w:p>
    <w:p w:rsidR="000D5488" w:rsidRDefault="00D55B39" w:rsidP="0064292B">
      <w:pPr>
        <w:spacing w:after="0" w:line="240" w:lineRule="auto"/>
        <w:jc w:val="both"/>
        <w:rPr>
          <w:rFonts w:ascii="Times New Roman" w:eastAsia="Lucida Sans Unicode" w:hAnsi="Times New Roman" w:cs="Times New Roman"/>
          <w:color w:val="000000"/>
          <w:sz w:val="28"/>
          <w:szCs w:val="28"/>
          <w:lang w:bidi="en-US"/>
        </w:rPr>
      </w:pPr>
      <w:r w:rsidRPr="00D55B39">
        <w:rPr>
          <w:rFonts w:ascii="Times New Roman" w:eastAsia="Lucida Sans Unicode" w:hAnsi="Times New Roman" w:cs="Times New Roman"/>
          <w:color w:val="000000"/>
          <w:sz w:val="28"/>
          <w:szCs w:val="28"/>
          <w:lang w:bidi="en-US"/>
        </w:rPr>
        <w:t xml:space="preserve">      </w:t>
      </w:r>
      <w:r>
        <w:rPr>
          <w:rFonts w:ascii="Times New Roman" w:eastAsia="Lucida Sans Unicode" w:hAnsi="Times New Roman" w:cs="Times New Roman"/>
          <w:color w:val="000000"/>
          <w:sz w:val="28"/>
          <w:szCs w:val="28"/>
          <w:lang w:bidi="en-US"/>
        </w:rPr>
        <w:t xml:space="preserve">        С момента обращения ООО администрации </w:t>
      </w:r>
      <w:r w:rsidRPr="00D55B39">
        <w:rPr>
          <w:rFonts w:ascii="Times New Roman" w:eastAsia="Lucida Sans Unicode" w:hAnsi="Times New Roman" w:cs="Times New Roman"/>
          <w:color w:val="000000"/>
          <w:sz w:val="28"/>
          <w:szCs w:val="28"/>
          <w:lang w:bidi="en-US"/>
        </w:rPr>
        <w:t>стало известно о бездоговорном использовании данного муниципального имущества, находящегося в с</w:t>
      </w:r>
      <w:r>
        <w:rPr>
          <w:rFonts w:ascii="Times New Roman" w:eastAsia="Lucida Sans Unicode" w:hAnsi="Times New Roman" w:cs="Times New Roman"/>
          <w:color w:val="000000"/>
          <w:sz w:val="28"/>
          <w:szCs w:val="28"/>
          <w:lang w:bidi="en-US"/>
        </w:rPr>
        <w:t>о</w:t>
      </w:r>
      <w:r w:rsidR="000D5488">
        <w:rPr>
          <w:rFonts w:ascii="Times New Roman" w:eastAsia="Lucida Sans Unicode" w:hAnsi="Times New Roman" w:cs="Times New Roman"/>
          <w:color w:val="000000"/>
          <w:sz w:val="28"/>
          <w:szCs w:val="28"/>
          <w:lang w:bidi="en-US"/>
        </w:rPr>
        <w:t xml:space="preserve">бственности сельского поселения, допуская которое она </w:t>
      </w:r>
      <w:r w:rsidRPr="00D55B39">
        <w:rPr>
          <w:rFonts w:ascii="Times New Roman" w:eastAsia="Lucida Sans Unicode" w:hAnsi="Times New Roman" w:cs="Times New Roman"/>
          <w:color w:val="000000"/>
          <w:sz w:val="28"/>
          <w:szCs w:val="28"/>
          <w:lang w:bidi="en-US"/>
        </w:rPr>
        <w:t>фактически предоставила это право без надлежаще оформленного договора, что является предоставлением преференции</w:t>
      </w:r>
      <w:r w:rsidR="000D5488">
        <w:rPr>
          <w:rFonts w:ascii="Times New Roman" w:eastAsia="Lucida Sans Unicode" w:hAnsi="Times New Roman" w:cs="Times New Roman"/>
          <w:color w:val="000000"/>
          <w:sz w:val="28"/>
          <w:szCs w:val="28"/>
          <w:lang w:bidi="en-US"/>
        </w:rPr>
        <w:t>.</w:t>
      </w:r>
    </w:p>
    <w:p w:rsidR="000D5488" w:rsidRDefault="00D55B39" w:rsidP="0064292B">
      <w:pPr>
        <w:spacing w:after="0" w:line="240" w:lineRule="auto"/>
        <w:jc w:val="both"/>
        <w:rPr>
          <w:rFonts w:ascii="Times New Roman" w:eastAsia="Lucida Sans Unicode" w:hAnsi="Times New Roman" w:cs="Times New Roman"/>
          <w:color w:val="000000"/>
          <w:sz w:val="28"/>
          <w:szCs w:val="28"/>
          <w:lang w:bidi="en-US"/>
        </w:rPr>
      </w:pPr>
      <w:r w:rsidRPr="00D55B39">
        <w:rPr>
          <w:rFonts w:ascii="Times New Roman" w:eastAsia="Lucida Sans Unicode" w:hAnsi="Times New Roman" w:cs="Times New Roman"/>
          <w:color w:val="000000"/>
          <w:sz w:val="28"/>
          <w:szCs w:val="28"/>
          <w:lang w:bidi="en-US"/>
        </w:rPr>
        <w:t xml:space="preserve">         На основании изложенного и в соответствии со ст. 39.1 Федерального закона от 26.07.2006 № 135-ФЗ «О защите конкуренции» Липецкое УФАС России </w:t>
      </w:r>
      <w:r w:rsidR="000D5488">
        <w:rPr>
          <w:rFonts w:ascii="Times New Roman" w:eastAsia="Lucida Sans Unicode" w:hAnsi="Times New Roman" w:cs="Times New Roman"/>
          <w:color w:val="000000"/>
          <w:sz w:val="28"/>
          <w:szCs w:val="28"/>
          <w:lang w:bidi="en-US"/>
        </w:rPr>
        <w:t xml:space="preserve">было выдано </w:t>
      </w:r>
      <w:r w:rsidRPr="00D55B39">
        <w:rPr>
          <w:rFonts w:ascii="Times New Roman" w:eastAsia="Lucida Sans Unicode" w:hAnsi="Times New Roman" w:cs="Times New Roman"/>
          <w:color w:val="000000"/>
          <w:sz w:val="28"/>
          <w:szCs w:val="28"/>
          <w:lang w:bidi="en-US"/>
        </w:rPr>
        <w:t>предупрежд</w:t>
      </w:r>
      <w:r w:rsidR="000D5488">
        <w:rPr>
          <w:rFonts w:ascii="Times New Roman" w:eastAsia="Lucida Sans Unicode" w:hAnsi="Times New Roman" w:cs="Times New Roman"/>
          <w:color w:val="000000"/>
          <w:sz w:val="28"/>
          <w:szCs w:val="28"/>
          <w:lang w:bidi="en-US"/>
        </w:rPr>
        <w:t>ение, оно в стадии исполнения.</w:t>
      </w:r>
    </w:p>
    <w:p w:rsidR="000D5488" w:rsidRDefault="000D5488" w:rsidP="0064292B">
      <w:pPr>
        <w:spacing w:after="0" w:line="240" w:lineRule="auto"/>
        <w:jc w:val="both"/>
        <w:rPr>
          <w:rFonts w:ascii="Times New Roman" w:eastAsia="Lucida Sans Unicode" w:hAnsi="Times New Roman" w:cs="Times New Roman"/>
          <w:color w:val="000000"/>
          <w:sz w:val="28"/>
          <w:szCs w:val="28"/>
          <w:lang w:bidi="en-US"/>
        </w:rPr>
      </w:pPr>
    </w:p>
    <w:p w:rsidR="00D55B39" w:rsidRPr="00DA6141" w:rsidRDefault="00136A51" w:rsidP="0064292B">
      <w:pPr>
        <w:spacing w:after="0" w:line="240" w:lineRule="auto"/>
        <w:jc w:val="both"/>
        <w:rPr>
          <w:rFonts w:ascii="Times New Roman" w:eastAsia="Lucida Sans Unicode" w:hAnsi="Times New Roman" w:cs="Times New Roman"/>
          <w:b/>
          <w:color w:val="000000"/>
          <w:sz w:val="28"/>
          <w:szCs w:val="28"/>
          <w:lang w:bidi="en-US"/>
        </w:rPr>
      </w:pPr>
      <w:r>
        <w:rPr>
          <w:rFonts w:ascii="Times New Roman" w:eastAsia="Lucida Sans Unicode" w:hAnsi="Times New Roman" w:cs="Times New Roman"/>
          <w:b/>
          <w:color w:val="000000"/>
          <w:sz w:val="28"/>
          <w:szCs w:val="28"/>
          <w:lang w:bidi="en-US"/>
        </w:rPr>
        <w:t xml:space="preserve">          </w:t>
      </w:r>
      <w:r w:rsidR="00265C57" w:rsidRPr="00DA6141">
        <w:rPr>
          <w:rFonts w:ascii="Times New Roman" w:eastAsia="Lucida Sans Unicode" w:hAnsi="Times New Roman" w:cs="Times New Roman"/>
          <w:b/>
          <w:color w:val="000000"/>
          <w:sz w:val="28"/>
          <w:szCs w:val="28"/>
          <w:lang w:bidi="en-US"/>
        </w:rPr>
        <w:t>1.</w:t>
      </w:r>
      <w:r w:rsidR="00DA6141" w:rsidRPr="00DA6141">
        <w:rPr>
          <w:rFonts w:ascii="Times New Roman" w:eastAsia="Lucida Sans Unicode" w:hAnsi="Times New Roman" w:cs="Times New Roman"/>
          <w:b/>
          <w:color w:val="000000"/>
          <w:sz w:val="28"/>
          <w:szCs w:val="28"/>
          <w:lang w:bidi="en-US"/>
        </w:rPr>
        <w:t>4</w:t>
      </w:r>
      <w:r w:rsidR="00265C57" w:rsidRPr="00DA6141">
        <w:rPr>
          <w:rFonts w:ascii="Times New Roman" w:eastAsia="Lucida Sans Unicode" w:hAnsi="Times New Roman" w:cs="Times New Roman"/>
          <w:b/>
          <w:color w:val="000000"/>
          <w:sz w:val="28"/>
          <w:szCs w:val="28"/>
          <w:lang w:bidi="en-US"/>
        </w:rPr>
        <w:t xml:space="preserve"> СУБСИДИИ</w:t>
      </w:r>
    </w:p>
    <w:p w:rsidR="00265C57" w:rsidRPr="00D55B39" w:rsidRDefault="00265C57" w:rsidP="0064292B">
      <w:pPr>
        <w:spacing w:after="0" w:line="240" w:lineRule="auto"/>
        <w:jc w:val="both"/>
        <w:rPr>
          <w:rFonts w:ascii="Times New Roman" w:eastAsia="Times New Roman" w:hAnsi="Times New Roman" w:cs="Times New Roman"/>
          <w:sz w:val="24"/>
          <w:szCs w:val="24"/>
          <w:lang w:eastAsia="ru-RU"/>
        </w:rPr>
      </w:pPr>
    </w:p>
    <w:p w:rsidR="00D55B39" w:rsidRPr="00D55B39" w:rsidRDefault="00265C57" w:rsidP="006429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265C57">
        <w:rPr>
          <w:rFonts w:ascii="Times New Roman" w:eastAsia="Times New Roman" w:hAnsi="Times New Roman" w:cs="Times New Roman"/>
          <w:sz w:val="28"/>
          <w:szCs w:val="28"/>
          <w:lang w:eastAsia="ru-RU"/>
        </w:rPr>
        <w:t>Липецким УФАС России было установлено наличие в действиях администрации признаков нарушения ч. 1 ст. 15 Федерального закона от 26 июля 2006 г. № 135-ФЗ «О защите конкуренции», выразившихся в заключении договора транспортного обслуживания населения по садоводческим маршрутам между администрацией и предприятием для обеспечения сезонных регулярных перевозок пассажирскими автомобильным транспортом общего пользования по ряду маршрутов без проведения процедуры конкурсного отбора.</w:t>
      </w:r>
    </w:p>
    <w:p w:rsidR="00265C57" w:rsidRPr="00265C57" w:rsidRDefault="00265C57" w:rsidP="006429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Pr="00265C57">
        <w:rPr>
          <w:rFonts w:ascii="Times New Roman" w:eastAsia="Times New Roman" w:hAnsi="Times New Roman" w:cs="Times New Roman"/>
          <w:sz w:val="28"/>
          <w:szCs w:val="28"/>
          <w:lang w:eastAsia="ru-RU"/>
        </w:rPr>
        <w:t>дним из условий предоставления субсидии на возмещение недополученных доходов юридическим лицам и индивидуальным предпринимателям, осуществляющим регулярные перевозки пассажиров и багажа на садоводческих маршрутах по регулярным тарифам, является наличие договора транспортного обслуживания населения, заключенного с администрацией, не проведение конкурсных процедур свидетельствует о создании предприятию преимущественных условий осуществления деятельности на данном товарном рынке и попадает под признаки нарушения ч. 1 ст. 15 ФЗ «О защите конкуренции»</w:t>
      </w:r>
    </w:p>
    <w:p w:rsidR="003C72BF" w:rsidRDefault="00265C57" w:rsidP="0064292B">
      <w:pPr>
        <w:pStyle w:val="a3"/>
        <w:spacing w:before="0" w:beforeAutospacing="0" w:after="0"/>
        <w:ind w:firstLine="703"/>
        <w:jc w:val="both"/>
        <w:rPr>
          <w:sz w:val="28"/>
          <w:szCs w:val="28"/>
        </w:rPr>
      </w:pPr>
      <w:r>
        <w:rPr>
          <w:sz w:val="28"/>
          <w:szCs w:val="28"/>
        </w:rPr>
        <w:lastRenderedPageBreak/>
        <w:t>Выдано предупреждение. Исполнено.</w:t>
      </w:r>
    </w:p>
    <w:p w:rsidR="00265C57" w:rsidRDefault="00265C57" w:rsidP="0064292B">
      <w:pPr>
        <w:pStyle w:val="a3"/>
        <w:spacing w:before="0" w:beforeAutospacing="0" w:after="0"/>
        <w:ind w:firstLine="703"/>
        <w:jc w:val="both"/>
        <w:rPr>
          <w:sz w:val="28"/>
          <w:szCs w:val="28"/>
        </w:rPr>
      </w:pPr>
    </w:p>
    <w:p w:rsidR="00265C57" w:rsidRPr="00B967E4" w:rsidRDefault="00265C57" w:rsidP="0064292B">
      <w:pPr>
        <w:autoSpaceDE w:val="0"/>
        <w:autoSpaceDN w:val="0"/>
        <w:adjustRightInd w:val="0"/>
        <w:spacing w:after="0" w:line="240" w:lineRule="auto"/>
        <w:ind w:firstLine="708"/>
        <w:jc w:val="both"/>
        <w:rPr>
          <w:rFonts w:ascii="Times New Roman" w:hAnsi="Times New Roman" w:cs="Times New Roman"/>
          <w:color w:val="000000" w:themeColor="text1"/>
          <w:kern w:val="3"/>
          <w:sz w:val="28"/>
          <w:szCs w:val="28"/>
        </w:rPr>
      </w:pPr>
      <w:r>
        <w:rPr>
          <w:sz w:val="28"/>
          <w:szCs w:val="28"/>
        </w:rPr>
        <w:t xml:space="preserve">- </w:t>
      </w:r>
      <w:r w:rsidRPr="00B967E4">
        <w:rPr>
          <w:rFonts w:ascii="Times New Roman" w:eastAsia="Lucida Sans Unicode" w:hAnsi="Times New Roman" w:cs="Times New Roman"/>
          <w:color w:val="000000" w:themeColor="text1"/>
          <w:kern w:val="3"/>
          <w:sz w:val="28"/>
          <w:szCs w:val="28"/>
          <w:lang w:eastAsia="ar-SA"/>
        </w:rPr>
        <w:t xml:space="preserve">Липецким УФАС России в действиях </w:t>
      </w:r>
      <w:r w:rsidRPr="00B967E4">
        <w:rPr>
          <w:rFonts w:ascii="Times New Roman" w:hAnsi="Times New Roman" w:cs="Times New Roman"/>
          <w:color w:val="000000" w:themeColor="text1"/>
          <w:sz w:val="28"/>
          <w:szCs w:val="28"/>
        </w:rPr>
        <w:t xml:space="preserve">администрации </w:t>
      </w:r>
      <w:r w:rsidRPr="00B967E4">
        <w:rPr>
          <w:rFonts w:ascii="Times New Roman" w:eastAsia="Lucida Sans Unicode" w:hAnsi="Times New Roman" w:cs="Times New Roman"/>
          <w:color w:val="000000" w:themeColor="text1"/>
          <w:kern w:val="3"/>
          <w:sz w:val="28"/>
          <w:szCs w:val="28"/>
          <w:lang w:eastAsia="ar-SA"/>
        </w:rPr>
        <w:t xml:space="preserve">были установлены признаки нарушения ч. 1 ст. 15 Федерального закона от 26.07.2006 № 135-ФЗ «О защите </w:t>
      </w:r>
      <w:r w:rsidRPr="00B967E4">
        <w:rPr>
          <w:rFonts w:ascii="Times New Roman" w:eastAsia="Times New Roman" w:hAnsi="Times New Roman" w:cs="Times New Roman"/>
          <w:color w:val="000000" w:themeColor="text1"/>
          <w:sz w:val="28"/>
          <w:szCs w:val="28"/>
          <w:lang w:eastAsia="ar-SA"/>
        </w:rPr>
        <w:t>конкуренции», выразившейся в отсутствии порядка предоставления субсидий из бюджета</w:t>
      </w:r>
      <w:r>
        <w:rPr>
          <w:rFonts w:ascii="Times New Roman" w:eastAsia="Times New Roman" w:hAnsi="Times New Roman" w:cs="Times New Roman"/>
          <w:color w:val="000000" w:themeColor="text1"/>
          <w:sz w:val="28"/>
          <w:szCs w:val="28"/>
          <w:lang w:eastAsia="ar-SA"/>
        </w:rPr>
        <w:t xml:space="preserve">, </w:t>
      </w:r>
      <w:r w:rsidRPr="00B967E4">
        <w:rPr>
          <w:rFonts w:ascii="Times New Roman" w:eastAsia="Times New Roman" w:hAnsi="Times New Roman" w:cs="Times New Roman"/>
          <w:color w:val="000000" w:themeColor="text1"/>
          <w:sz w:val="28"/>
          <w:szCs w:val="28"/>
          <w:lang w:eastAsia="ar-SA"/>
        </w:rPr>
        <w:t>обеспечивающего возможность подачи заявок от претендентов</w:t>
      </w:r>
      <w:r w:rsidRPr="00B967E4">
        <w:rPr>
          <w:rFonts w:ascii="Times New Roman" w:hAnsi="Times New Roman" w:cs="Times New Roman"/>
          <w:color w:val="000000" w:themeColor="text1"/>
          <w:kern w:val="3"/>
          <w:sz w:val="28"/>
          <w:szCs w:val="28"/>
        </w:rPr>
        <w:t>.</w:t>
      </w:r>
    </w:p>
    <w:p w:rsidR="00265C57" w:rsidRPr="00B967E4" w:rsidRDefault="00265C57" w:rsidP="0064292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w:t>
      </w:r>
      <w:r w:rsidRPr="00B967E4">
        <w:rPr>
          <w:rFonts w:ascii="Times New Roman" w:eastAsia="Times New Roman" w:hAnsi="Times New Roman" w:cs="Times New Roman"/>
          <w:color w:val="000000" w:themeColor="text1"/>
          <w:sz w:val="28"/>
          <w:szCs w:val="28"/>
          <w:lang w:eastAsia="ru-RU"/>
        </w:rPr>
        <w:t xml:space="preserve">ешением </w:t>
      </w:r>
      <w:r>
        <w:rPr>
          <w:rFonts w:ascii="Times New Roman" w:eastAsia="Times New Roman" w:hAnsi="Times New Roman" w:cs="Times New Roman"/>
          <w:color w:val="000000" w:themeColor="text1"/>
          <w:sz w:val="28"/>
          <w:szCs w:val="28"/>
          <w:lang w:eastAsia="ru-RU"/>
        </w:rPr>
        <w:t xml:space="preserve">о бюджете </w:t>
      </w:r>
      <w:r w:rsidRPr="00B967E4">
        <w:rPr>
          <w:rFonts w:ascii="Times New Roman" w:eastAsia="Times New Roman" w:hAnsi="Times New Roman" w:cs="Times New Roman"/>
          <w:color w:val="000000" w:themeColor="text1"/>
          <w:sz w:val="28"/>
          <w:szCs w:val="28"/>
          <w:lang w:eastAsia="ru-RU"/>
        </w:rPr>
        <w:t>предусматрива</w:t>
      </w:r>
      <w:r>
        <w:rPr>
          <w:rFonts w:ascii="Times New Roman" w:eastAsia="Times New Roman" w:hAnsi="Times New Roman" w:cs="Times New Roman"/>
          <w:color w:val="000000" w:themeColor="text1"/>
          <w:sz w:val="28"/>
          <w:szCs w:val="28"/>
          <w:lang w:eastAsia="ru-RU"/>
        </w:rPr>
        <w:t>лось</w:t>
      </w:r>
      <w:r w:rsidRPr="00B967E4">
        <w:rPr>
          <w:rFonts w:ascii="Times New Roman" w:eastAsia="Times New Roman" w:hAnsi="Times New Roman" w:cs="Times New Roman"/>
          <w:color w:val="000000" w:themeColor="text1"/>
          <w:sz w:val="28"/>
          <w:szCs w:val="28"/>
          <w:lang w:eastAsia="ru-RU"/>
        </w:rPr>
        <w:t xml:space="preserve"> предоставление субсидии </w:t>
      </w:r>
      <w:r w:rsidRPr="00B967E4">
        <w:rPr>
          <w:rFonts w:ascii="Times New Roman" w:hAnsi="Times New Roman" w:cs="Times New Roman"/>
          <w:color w:val="000000" w:themeColor="text1"/>
          <w:sz w:val="28"/>
          <w:szCs w:val="28"/>
          <w:lang w:eastAsia="ar-SA"/>
        </w:rPr>
        <w:t xml:space="preserve">на возмещение недополученных доходов, возникающих при предоставлении услуг по помывке населения в общих отделениях бань, по тарифам, установленным </w:t>
      </w:r>
      <w:r>
        <w:rPr>
          <w:rFonts w:ascii="Times New Roman" w:hAnsi="Times New Roman" w:cs="Times New Roman"/>
          <w:color w:val="000000" w:themeColor="text1"/>
          <w:sz w:val="28"/>
          <w:szCs w:val="28"/>
          <w:lang w:eastAsia="ar-SA"/>
        </w:rPr>
        <w:t>ниже экономически обоснованных.</w:t>
      </w:r>
      <w:r>
        <w:rPr>
          <w:rFonts w:ascii="Times New Roman" w:eastAsia="Times New Roman" w:hAnsi="Times New Roman" w:cs="Times New Roman"/>
          <w:color w:val="000000" w:themeColor="text1"/>
          <w:sz w:val="28"/>
          <w:szCs w:val="28"/>
          <w:lang w:eastAsia="ru-RU"/>
        </w:rPr>
        <w:t xml:space="preserve"> </w:t>
      </w:r>
      <w:r w:rsidRPr="00B967E4">
        <w:rPr>
          <w:rFonts w:ascii="Times New Roman" w:eastAsia="Times New Roman" w:hAnsi="Times New Roman" w:cs="Times New Roman"/>
          <w:color w:val="000000" w:themeColor="text1"/>
          <w:sz w:val="28"/>
          <w:szCs w:val="28"/>
          <w:lang w:eastAsia="ru-RU"/>
        </w:rPr>
        <w:t>Субсидии предоставляются в соответствии муниципальной программой</w:t>
      </w:r>
      <w:r>
        <w:rPr>
          <w:rFonts w:ascii="Times New Roman" w:eastAsia="Times New Roman" w:hAnsi="Times New Roman" w:cs="Times New Roman"/>
          <w:color w:val="000000" w:themeColor="text1"/>
          <w:sz w:val="28"/>
          <w:szCs w:val="28"/>
          <w:lang w:eastAsia="ru-RU"/>
        </w:rPr>
        <w:t>.</w:t>
      </w:r>
    </w:p>
    <w:p w:rsidR="00265C57" w:rsidRPr="00B967E4" w:rsidRDefault="00265C57" w:rsidP="0064292B">
      <w:pPr>
        <w:autoSpaceDE w:val="0"/>
        <w:autoSpaceDN w:val="0"/>
        <w:adjustRightInd w:val="0"/>
        <w:spacing w:after="0" w:line="240" w:lineRule="auto"/>
        <w:ind w:firstLine="708"/>
        <w:jc w:val="both"/>
        <w:rPr>
          <w:rFonts w:ascii="Times New Roman" w:hAnsi="Times New Roman" w:cs="Times New Roman"/>
          <w:color w:val="000000" w:themeColor="text1"/>
          <w:kern w:val="3"/>
          <w:sz w:val="28"/>
          <w:szCs w:val="28"/>
          <w:lang w:eastAsia="ar-SA"/>
        </w:rPr>
      </w:pPr>
      <w:r w:rsidRPr="00B967E4">
        <w:rPr>
          <w:rFonts w:ascii="Times New Roman" w:hAnsi="Times New Roman" w:cs="Times New Roman"/>
          <w:color w:val="000000" w:themeColor="text1"/>
          <w:kern w:val="3"/>
          <w:sz w:val="28"/>
          <w:szCs w:val="28"/>
          <w:lang w:eastAsia="ar-SA"/>
        </w:rPr>
        <w:t>Субсидии предоставляются в соответствии с Порядком предоставления субсидий на возмещение недополученных доходов, установленным нормативным правовым актом адми</w:t>
      </w:r>
      <w:r>
        <w:rPr>
          <w:rFonts w:ascii="Times New Roman" w:hAnsi="Times New Roman" w:cs="Times New Roman"/>
          <w:color w:val="000000" w:themeColor="text1"/>
          <w:kern w:val="3"/>
          <w:sz w:val="28"/>
          <w:szCs w:val="28"/>
          <w:lang w:eastAsia="ar-SA"/>
        </w:rPr>
        <w:t>нистрации.</w:t>
      </w:r>
    </w:p>
    <w:p w:rsidR="00265C57" w:rsidRPr="00B967E4" w:rsidRDefault="00265C57" w:rsidP="0064292B">
      <w:pPr>
        <w:autoSpaceDE w:val="0"/>
        <w:autoSpaceDN w:val="0"/>
        <w:adjustRightInd w:val="0"/>
        <w:spacing w:after="0" w:line="240" w:lineRule="auto"/>
        <w:ind w:firstLine="710"/>
        <w:jc w:val="both"/>
        <w:rPr>
          <w:rFonts w:ascii="Times New Roman" w:hAnsi="Times New Roman" w:cs="Times New Roman"/>
          <w:color w:val="000000" w:themeColor="text1"/>
          <w:kern w:val="3"/>
          <w:sz w:val="28"/>
          <w:szCs w:val="28"/>
          <w:lang w:eastAsia="ar-SA"/>
        </w:rPr>
      </w:pPr>
      <w:r w:rsidRPr="00B967E4">
        <w:rPr>
          <w:rFonts w:ascii="Times New Roman" w:hAnsi="Times New Roman" w:cs="Times New Roman"/>
          <w:color w:val="000000" w:themeColor="text1"/>
          <w:kern w:val="3"/>
          <w:sz w:val="28"/>
          <w:szCs w:val="28"/>
          <w:lang w:eastAsia="ar-SA"/>
        </w:rPr>
        <w:t xml:space="preserve">В соответствии с п. 1.4 Порядка субсидии предоставляются юридическим лицам и индивидуальным предпринимателям, предоставляющим услуги по помывке населения в общих отделениях бань города и заключившими </w:t>
      </w:r>
      <w:r>
        <w:rPr>
          <w:rFonts w:ascii="Times New Roman" w:hAnsi="Times New Roman" w:cs="Times New Roman"/>
          <w:color w:val="000000" w:themeColor="text1"/>
          <w:kern w:val="3"/>
          <w:sz w:val="28"/>
          <w:szCs w:val="28"/>
          <w:lang w:eastAsia="ar-SA"/>
        </w:rPr>
        <w:t xml:space="preserve">администрацией </w:t>
      </w:r>
      <w:r w:rsidRPr="00B967E4">
        <w:rPr>
          <w:rFonts w:ascii="Times New Roman" w:hAnsi="Times New Roman" w:cs="Times New Roman"/>
          <w:color w:val="000000" w:themeColor="text1"/>
          <w:kern w:val="3"/>
          <w:sz w:val="28"/>
          <w:szCs w:val="28"/>
          <w:lang w:eastAsia="ar-SA"/>
        </w:rPr>
        <w:t>договор на предоставление услуг по помывке населения в общих отделениях бань города (далее – получатель субсидии), на безвозмездной и безвозвратной основе в целях возмещения недополученных доходов, возникающих при предоставлении услуг по помывке населения в общих отделениях бань города.</w:t>
      </w:r>
    </w:p>
    <w:p w:rsidR="00265C57" w:rsidRPr="00B967E4" w:rsidRDefault="00265C57" w:rsidP="0064292B">
      <w:pPr>
        <w:autoSpaceDE w:val="0"/>
        <w:autoSpaceDN w:val="0"/>
        <w:adjustRightInd w:val="0"/>
        <w:spacing w:after="0" w:line="240" w:lineRule="auto"/>
        <w:ind w:firstLine="710"/>
        <w:jc w:val="both"/>
        <w:rPr>
          <w:rFonts w:ascii="Times New Roman" w:hAnsi="Times New Roman" w:cs="Times New Roman"/>
          <w:color w:val="000000" w:themeColor="text1"/>
          <w:kern w:val="3"/>
          <w:sz w:val="28"/>
          <w:szCs w:val="28"/>
          <w:lang w:eastAsia="ar-SA"/>
        </w:rPr>
      </w:pPr>
      <w:r w:rsidRPr="00B967E4">
        <w:rPr>
          <w:rFonts w:ascii="Times New Roman" w:hAnsi="Times New Roman" w:cs="Times New Roman"/>
          <w:color w:val="000000" w:themeColor="text1"/>
          <w:kern w:val="3"/>
          <w:sz w:val="28"/>
          <w:szCs w:val="28"/>
          <w:lang w:eastAsia="ar-SA"/>
        </w:rPr>
        <w:t xml:space="preserve">Для получения субсидий получатели субсидий в срок </w:t>
      </w:r>
      <w:r w:rsidRPr="00B967E4">
        <w:rPr>
          <w:rFonts w:ascii="Times New Roman" w:hAnsi="Times New Roman" w:cs="Times New Roman"/>
          <w:color w:val="000000" w:themeColor="text1"/>
          <w:kern w:val="3"/>
          <w:sz w:val="28"/>
          <w:szCs w:val="28"/>
          <w:u w:val="single"/>
          <w:lang w:eastAsia="ar-SA"/>
        </w:rPr>
        <w:t>до 31.01.2018</w:t>
      </w:r>
      <w:r>
        <w:rPr>
          <w:rFonts w:ascii="Times New Roman" w:hAnsi="Times New Roman" w:cs="Times New Roman"/>
          <w:color w:val="000000" w:themeColor="text1"/>
          <w:kern w:val="3"/>
          <w:sz w:val="28"/>
          <w:szCs w:val="28"/>
          <w:lang w:eastAsia="ar-SA"/>
        </w:rPr>
        <w:t xml:space="preserve"> подают </w:t>
      </w:r>
      <w:r w:rsidRPr="00B967E4">
        <w:rPr>
          <w:rFonts w:ascii="Times New Roman" w:hAnsi="Times New Roman" w:cs="Times New Roman"/>
          <w:color w:val="000000" w:themeColor="text1"/>
          <w:kern w:val="3"/>
          <w:sz w:val="28"/>
          <w:szCs w:val="28"/>
          <w:lang w:eastAsia="ar-SA"/>
        </w:rPr>
        <w:t>заявку на предоставление субсидий по форме согласно приложению 1 к наст</w:t>
      </w:r>
      <w:r>
        <w:rPr>
          <w:rFonts w:ascii="Times New Roman" w:hAnsi="Times New Roman" w:cs="Times New Roman"/>
          <w:color w:val="000000" w:themeColor="text1"/>
          <w:kern w:val="3"/>
          <w:sz w:val="28"/>
          <w:szCs w:val="28"/>
          <w:lang w:eastAsia="ar-SA"/>
        </w:rPr>
        <w:t>оящему порядку и ряд документов.</w:t>
      </w:r>
    </w:p>
    <w:p w:rsidR="00265C57" w:rsidRPr="00B967E4" w:rsidRDefault="00265C57" w:rsidP="0064292B">
      <w:pPr>
        <w:autoSpaceDE w:val="0"/>
        <w:autoSpaceDN w:val="0"/>
        <w:adjustRightInd w:val="0"/>
        <w:spacing w:after="0" w:line="240" w:lineRule="auto"/>
        <w:ind w:firstLine="710"/>
        <w:jc w:val="both"/>
        <w:rPr>
          <w:rFonts w:ascii="Times New Roman" w:hAnsi="Times New Roman" w:cs="Times New Roman"/>
          <w:color w:val="000000" w:themeColor="text1"/>
          <w:kern w:val="3"/>
          <w:sz w:val="28"/>
          <w:szCs w:val="28"/>
          <w:lang w:eastAsia="ar-SA"/>
        </w:rPr>
      </w:pPr>
      <w:r w:rsidRPr="00B967E4">
        <w:rPr>
          <w:rFonts w:ascii="Times New Roman" w:hAnsi="Times New Roman" w:cs="Times New Roman"/>
          <w:color w:val="000000" w:themeColor="text1"/>
          <w:kern w:val="3"/>
          <w:sz w:val="28"/>
          <w:szCs w:val="28"/>
          <w:lang w:eastAsia="ar-SA"/>
        </w:rPr>
        <w:t>Установлено, что для предоставления субсидий была подана заявка ООО и между администрации и указанным обществом заключено соглашение о предоставлении субсидий на возмещение недополученных доходов, возникающих при предоставлении услуг по помывке населения в общих отделениях бань № 1.</w:t>
      </w:r>
    </w:p>
    <w:p w:rsidR="00265C57" w:rsidRPr="00B967E4" w:rsidRDefault="00265C57" w:rsidP="0064292B">
      <w:pPr>
        <w:autoSpaceDE w:val="0"/>
        <w:autoSpaceDN w:val="0"/>
        <w:adjustRightInd w:val="0"/>
        <w:spacing w:after="0" w:line="240" w:lineRule="auto"/>
        <w:ind w:firstLine="710"/>
        <w:jc w:val="both"/>
        <w:rPr>
          <w:rFonts w:ascii="Times New Roman" w:eastAsia="Lucida Sans Unicode" w:hAnsi="Times New Roman" w:cs="Times New Roman"/>
          <w:color w:val="000000" w:themeColor="text1"/>
          <w:sz w:val="28"/>
          <w:szCs w:val="28"/>
          <w:lang w:eastAsia="ru-RU" w:bidi="en-US"/>
        </w:rPr>
      </w:pPr>
      <w:r>
        <w:rPr>
          <w:rFonts w:ascii="Times New Roman" w:hAnsi="Times New Roman" w:cs="Times New Roman"/>
          <w:color w:val="000000" w:themeColor="text1"/>
          <w:kern w:val="3"/>
          <w:sz w:val="28"/>
          <w:szCs w:val="28"/>
          <w:lang w:eastAsia="ar-SA"/>
        </w:rPr>
        <w:t>У</w:t>
      </w:r>
      <w:r w:rsidRPr="00B967E4">
        <w:rPr>
          <w:rFonts w:ascii="Times New Roman" w:hAnsi="Times New Roman" w:cs="Times New Roman"/>
          <w:color w:val="000000" w:themeColor="text1"/>
          <w:kern w:val="3"/>
          <w:sz w:val="28"/>
          <w:szCs w:val="28"/>
          <w:lang w:eastAsia="ar-SA"/>
        </w:rPr>
        <w:t xml:space="preserve">становленный Порядком срок подачи документов для получения субсидии </w:t>
      </w:r>
      <w:r w:rsidRPr="00B967E4">
        <w:rPr>
          <w:rFonts w:ascii="Times New Roman" w:hAnsi="Times New Roman" w:cs="Times New Roman"/>
          <w:color w:val="000000" w:themeColor="text1"/>
          <w:sz w:val="28"/>
          <w:szCs w:val="28"/>
          <w:lang w:eastAsia="ar-SA"/>
        </w:rPr>
        <w:t>на возмещение недополученных доходов, возникающих при предоставлении услуг по помывке населения в общих отделениях бань, по тарифам, установленным ниже экономически обоснованных,</w:t>
      </w:r>
      <w:r w:rsidRPr="00B967E4">
        <w:rPr>
          <w:rFonts w:ascii="Times New Roman" w:hAnsi="Times New Roman" w:cs="Times New Roman"/>
          <w:color w:val="000000" w:themeColor="text1"/>
          <w:sz w:val="28"/>
          <w:szCs w:val="28"/>
        </w:rPr>
        <w:t xml:space="preserve"> из бюджета городского округа город Елец</w:t>
      </w:r>
      <w:r w:rsidRPr="00B967E4">
        <w:rPr>
          <w:rFonts w:ascii="Times New Roman" w:hAnsi="Times New Roman" w:cs="Times New Roman"/>
          <w:color w:val="000000" w:themeColor="text1"/>
          <w:kern w:val="3"/>
          <w:sz w:val="28"/>
          <w:szCs w:val="28"/>
          <w:lang w:eastAsia="ar-SA"/>
        </w:rPr>
        <w:t xml:space="preserve">, а именно, </w:t>
      </w:r>
      <w:r w:rsidRPr="00265C57">
        <w:rPr>
          <w:rFonts w:ascii="Times New Roman" w:hAnsi="Times New Roman" w:cs="Times New Roman"/>
          <w:b/>
          <w:color w:val="000000" w:themeColor="text1"/>
          <w:kern w:val="3"/>
          <w:sz w:val="28"/>
          <w:szCs w:val="28"/>
          <w:lang w:eastAsia="ar-SA"/>
        </w:rPr>
        <w:t>его истечение до официального</w:t>
      </w:r>
      <w:r w:rsidRPr="00B967E4">
        <w:rPr>
          <w:rFonts w:ascii="Times New Roman" w:hAnsi="Times New Roman" w:cs="Times New Roman"/>
          <w:color w:val="000000" w:themeColor="text1"/>
          <w:kern w:val="3"/>
          <w:sz w:val="28"/>
          <w:szCs w:val="28"/>
          <w:lang w:eastAsia="ar-SA"/>
        </w:rPr>
        <w:t xml:space="preserve"> опубликования нормативного правового акта и его вступления в законную силу, а также заключение между органом местного самоуправления и хозяйствующим субъектом соглашения о предоставлении субсидий при указанном обстоятельстве, содержат признаки нарушения запретов, установленных </w:t>
      </w:r>
      <w:r w:rsidRPr="00B967E4">
        <w:rPr>
          <w:rFonts w:ascii="Times New Roman" w:eastAsia="Times New Roman" w:hAnsi="Times New Roman" w:cs="Times New Roman"/>
          <w:color w:val="000000" w:themeColor="text1"/>
          <w:sz w:val="28"/>
          <w:szCs w:val="28"/>
          <w:lang w:eastAsia="ar-SA"/>
        </w:rPr>
        <w:t>ч. 1 ст. 15 Федерального закона от 26.07.2006 № 135-ФЗ «О защите конкуренции», выразившихся в н</w:t>
      </w:r>
      <w:r w:rsidRPr="00B967E4">
        <w:rPr>
          <w:rFonts w:ascii="Times New Roman" w:eastAsia="Lucida Sans Unicode" w:hAnsi="Times New Roman" w:cs="Times New Roman"/>
          <w:color w:val="000000" w:themeColor="text1"/>
          <w:sz w:val="28"/>
          <w:szCs w:val="28"/>
          <w:lang w:eastAsia="ru-RU" w:bidi="en-US"/>
        </w:rPr>
        <w:t xml:space="preserve">еобоснованном предоставлении преимуществ отдельному хозяйствующему субъекту.        </w:t>
      </w:r>
    </w:p>
    <w:p w:rsidR="003C72BF" w:rsidRDefault="00265C57" w:rsidP="0064292B">
      <w:pPr>
        <w:pStyle w:val="a3"/>
        <w:spacing w:before="0" w:beforeAutospacing="0" w:after="0"/>
        <w:ind w:firstLine="703"/>
        <w:jc w:val="both"/>
        <w:rPr>
          <w:sz w:val="28"/>
          <w:szCs w:val="28"/>
        </w:rPr>
      </w:pPr>
      <w:r>
        <w:rPr>
          <w:sz w:val="28"/>
          <w:szCs w:val="28"/>
        </w:rPr>
        <w:t>Выдано предупреждение. Исполнено.</w:t>
      </w:r>
    </w:p>
    <w:p w:rsidR="00265C57" w:rsidRDefault="00265C57" w:rsidP="0064292B">
      <w:pPr>
        <w:pStyle w:val="a3"/>
        <w:spacing w:before="0" w:beforeAutospacing="0" w:after="0"/>
        <w:ind w:firstLine="703"/>
        <w:jc w:val="both"/>
        <w:rPr>
          <w:sz w:val="28"/>
          <w:szCs w:val="28"/>
        </w:rPr>
      </w:pPr>
    </w:p>
    <w:p w:rsidR="003C72BF" w:rsidRDefault="00265C57" w:rsidP="0064292B">
      <w:pPr>
        <w:pStyle w:val="a3"/>
        <w:spacing w:before="0" w:beforeAutospacing="0" w:after="0"/>
        <w:ind w:firstLine="703"/>
        <w:jc w:val="both"/>
        <w:rPr>
          <w:sz w:val="28"/>
          <w:szCs w:val="28"/>
        </w:rPr>
      </w:pPr>
      <w:r>
        <w:rPr>
          <w:sz w:val="28"/>
          <w:szCs w:val="28"/>
        </w:rPr>
        <w:t>1.</w:t>
      </w:r>
      <w:r w:rsidR="00DA6141">
        <w:rPr>
          <w:sz w:val="28"/>
          <w:szCs w:val="28"/>
        </w:rPr>
        <w:t xml:space="preserve">5 </w:t>
      </w:r>
      <w:r>
        <w:rPr>
          <w:sz w:val="28"/>
          <w:szCs w:val="28"/>
        </w:rPr>
        <w:t>СОВМЕЩЕНИЕ ФУНКЦИЙ ОРГАНА ВЛАСТИ И ХОЗЯЙСТВУЮЩЕГО СУБЪЕКТА</w:t>
      </w:r>
    </w:p>
    <w:p w:rsidR="00265C57" w:rsidRDefault="00265C57" w:rsidP="0064292B">
      <w:pPr>
        <w:pStyle w:val="a3"/>
        <w:spacing w:before="0" w:beforeAutospacing="0" w:after="0"/>
        <w:ind w:firstLine="703"/>
        <w:jc w:val="both"/>
        <w:rPr>
          <w:sz w:val="28"/>
          <w:szCs w:val="28"/>
        </w:rPr>
      </w:pPr>
    </w:p>
    <w:p w:rsidR="00265C57" w:rsidRPr="00265C57" w:rsidRDefault="00265C57" w:rsidP="0064292B">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265C57">
        <w:rPr>
          <w:rFonts w:ascii="Times New Roman" w:eastAsia="Times New Roman" w:hAnsi="Times New Roman" w:cs="Times New Roman"/>
          <w:sz w:val="28"/>
          <w:szCs w:val="28"/>
          <w:lang w:eastAsia="ru-RU"/>
        </w:rPr>
        <w:t xml:space="preserve">По результатам анализа </w:t>
      </w:r>
      <w:proofErr w:type="gramStart"/>
      <w:r w:rsidRPr="00265C57">
        <w:rPr>
          <w:rFonts w:ascii="Times New Roman" w:eastAsia="Times New Roman" w:hAnsi="Times New Roman" w:cs="Times New Roman"/>
          <w:sz w:val="28"/>
          <w:szCs w:val="28"/>
          <w:lang w:eastAsia="ru-RU"/>
        </w:rPr>
        <w:t>сведений, полученных по запросу о предоставлении информации от Государственного учреждения здравоохранения  были</w:t>
      </w:r>
      <w:proofErr w:type="gramEnd"/>
      <w:r w:rsidRPr="00265C57">
        <w:rPr>
          <w:rFonts w:ascii="Times New Roman" w:eastAsia="Times New Roman" w:hAnsi="Times New Roman" w:cs="Times New Roman"/>
          <w:sz w:val="28"/>
          <w:szCs w:val="28"/>
          <w:lang w:eastAsia="ru-RU"/>
        </w:rPr>
        <w:t xml:space="preserve"> выявлены признаки нарушения антимонопольного законодательства при оказании учреждением платных </w:t>
      </w:r>
      <w:proofErr w:type="spellStart"/>
      <w:r w:rsidRPr="00265C57">
        <w:rPr>
          <w:rFonts w:ascii="Times New Roman" w:eastAsia="Times New Roman" w:hAnsi="Times New Roman" w:cs="Times New Roman"/>
          <w:sz w:val="28"/>
          <w:szCs w:val="28"/>
          <w:lang w:eastAsia="ru-RU"/>
        </w:rPr>
        <w:t>предпохоронных</w:t>
      </w:r>
      <w:proofErr w:type="spellEnd"/>
      <w:r w:rsidRPr="00265C57">
        <w:rPr>
          <w:rFonts w:ascii="Times New Roman" w:eastAsia="Times New Roman" w:hAnsi="Times New Roman" w:cs="Times New Roman"/>
          <w:sz w:val="28"/>
          <w:szCs w:val="28"/>
          <w:lang w:eastAsia="ru-RU"/>
        </w:rPr>
        <w:t xml:space="preserve"> услуг. </w:t>
      </w:r>
    </w:p>
    <w:p w:rsidR="00265C57" w:rsidRPr="00265C57" w:rsidRDefault="00265C57" w:rsidP="0064292B">
      <w:pPr>
        <w:spacing w:after="0" w:line="256" w:lineRule="auto"/>
        <w:ind w:left="-284" w:firstLine="568"/>
        <w:jc w:val="both"/>
        <w:rPr>
          <w:rFonts w:ascii="Times New Roman" w:eastAsia="Calibri" w:hAnsi="Times New Roman" w:cs="Times New Roman"/>
          <w:sz w:val="28"/>
          <w:szCs w:val="27"/>
        </w:rPr>
      </w:pPr>
      <w:r w:rsidRPr="00265C57">
        <w:rPr>
          <w:rFonts w:ascii="Times New Roman" w:eastAsia="Calibri" w:hAnsi="Times New Roman" w:cs="Times New Roman"/>
          <w:sz w:val="28"/>
          <w:szCs w:val="27"/>
        </w:rPr>
        <w:t>Статья 2 Федерального закона от 21.11.2011 №323-ФЗ «Об основах охраны здоровья граждан в Российской Федерации» устанавливает, что медицинская деятельность – это профессиональная деятельность по оказанию медицинской помощи, проведение медицинских экспертиз, медицинских осмотров и медицинских освидетельствований, санитарно-противоэпидемических мероприятий и профессиональная деятельность, связанная с трансплантацией органов и тканей, обращением донорской крови и ее компонентов в медицинских целях.</w:t>
      </w:r>
    </w:p>
    <w:p w:rsidR="00265C57" w:rsidRPr="00265C57" w:rsidRDefault="00265C57" w:rsidP="0064292B">
      <w:pPr>
        <w:spacing w:after="0" w:line="256" w:lineRule="auto"/>
        <w:ind w:left="-284" w:firstLine="568"/>
        <w:jc w:val="both"/>
        <w:rPr>
          <w:rFonts w:ascii="Times New Roman" w:eastAsia="Calibri" w:hAnsi="Times New Roman" w:cs="Times New Roman"/>
          <w:sz w:val="28"/>
          <w:szCs w:val="27"/>
        </w:rPr>
      </w:pPr>
      <w:r w:rsidRPr="00265C57">
        <w:rPr>
          <w:rFonts w:ascii="Times New Roman" w:eastAsia="Calibri" w:hAnsi="Times New Roman" w:cs="Times New Roman"/>
          <w:sz w:val="28"/>
          <w:szCs w:val="27"/>
        </w:rPr>
        <w:t>Перечень работ (услуг), составляющих медицинскую деятельность, являющийся неотъемлемой частью Постановления Правительства РФ от 16.04.2012 №291 «О лицензировании медицинской деятельности» включает работы (услуги) по: судебно-медицинской экспертизе, судебно-медицинской экспертизе вещественных доказательств и исследованию биологических объектов, судебно-медицинской экспертизе и исследованию трупа, судебно-медицинской экспертизе и обследованию потерпевших, обвиняемых и других лиц.</w:t>
      </w:r>
    </w:p>
    <w:p w:rsidR="00265C57" w:rsidRPr="00265C57" w:rsidRDefault="00265C57" w:rsidP="0064292B">
      <w:pPr>
        <w:spacing w:after="0" w:line="256" w:lineRule="auto"/>
        <w:ind w:left="-284" w:firstLine="568"/>
        <w:jc w:val="both"/>
        <w:rPr>
          <w:rFonts w:ascii="Times New Roman" w:eastAsia="Calibri" w:hAnsi="Times New Roman" w:cs="Times New Roman"/>
          <w:sz w:val="28"/>
          <w:szCs w:val="28"/>
        </w:rPr>
      </w:pPr>
      <w:r w:rsidRPr="00265C57">
        <w:rPr>
          <w:rFonts w:ascii="Times New Roman" w:eastAsia="Calibri" w:hAnsi="Times New Roman" w:cs="Times New Roman"/>
          <w:sz w:val="28"/>
          <w:szCs w:val="28"/>
        </w:rPr>
        <w:t xml:space="preserve">Деятельность организаций судебно-медицинской экспертизы закреплена в Общероссийском классификаторе видов экономической деятельности, утвержденном Приказом </w:t>
      </w:r>
      <w:proofErr w:type="spellStart"/>
      <w:r w:rsidRPr="00265C57">
        <w:rPr>
          <w:rFonts w:ascii="Times New Roman" w:eastAsia="Calibri" w:hAnsi="Times New Roman" w:cs="Times New Roman"/>
          <w:sz w:val="28"/>
          <w:szCs w:val="28"/>
        </w:rPr>
        <w:t>Росстандарта</w:t>
      </w:r>
      <w:proofErr w:type="spellEnd"/>
      <w:r w:rsidRPr="00265C57">
        <w:rPr>
          <w:rFonts w:ascii="Times New Roman" w:eastAsia="Calibri" w:hAnsi="Times New Roman" w:cs="Times New Roman"/>
          <w:sz w:val="28"/>
          <w:szCs w:val="28"/>
        </w:rPr>
        <w:t xml:space="preserve"> от 31.01.2014 №14-ст (далее – ОКВЭД) под №86.90.2 и относится к видам деятельности в области здравоохранения.</w:t>
      </w:r>
    </w:p>
    <w:p w:rsidR="00265C57" w:rsidRPr="00265C57" w:rsidRDefault="00265C57" w:rsidP="0064292B">
      <w:pPr>
        <w:spacing w:after="0" w:line="256" w:lineRule="auto"/>
        <w:ind w:left="-284" w:firstLine="568"/>
        <w:jc w:val="both"/>
        <w:rPr>
          <w:rFonts w:ascii="Times New Roman" w:eastAsia="Calibri" w:hAnsi="Times New Roman" w:cs="Times New Roman"/>
          <w:sz w:val="28"/>
          <w:szCs w:val="28"/>
        </w:rPr>
      </w:pPr>
      <w:r w:rsidRPr="00265C57">
        <w:rPr>
          <w:rFonts w:ascii="Times New Roman" w:eastAsia="Calibri" w:hAnsi="Times New Roman" w:cs="Times New Roman"/>
          <w:sz w:val="28"/>
          <w:szCs w:val="28"/>
        </w:rPr>
        <w:t xml:space="preserve">Ритуальные услуги относятся к прочим персональным услугам и закреплены в ОКВЭД под №96.03. </w:t>
      </w:r>
    </w:p>
    <w:p w:rsidR="00265C57" w:rsidRDefault="00265C57" w:rsidP="0064292B">
      <w:pPr>
        <w:spacing w:after="0" w:line="256" w:lineRule="auto"/>
        <w:ind w:left="-284" w:firstLine="568"/>
        <w:jc w:val="both"/>
        <w:rPr>
          <w:rFonts w:ascii="Times New Roman" w:eastAsia="Calibri" w:hAnsi="Times New Roman" w:cs="Times New Roman"/>
          <w:sz w:val="28"/>
          <w:szCs w:val="28"/>
        </w:rPr>
      </w:pPr>
      <w:r w:rsidRPr="00265C57">
        <w:rPr>
          <w:rFonts w:ascii="Times New Roman" w:eastAsia="Calibri" w:hAnsi="Times New Roman" w:cs="Times New Roman"/>
          <w:sz w:val="28"/>
          <w:szCs w:val="28"/>
        </w:rPr>
        <w:t xml:space="preserve">На основании приказа </w:t>
      </w:r>
      <w:r w:rsidR="00EF514E">
        <w:rPr>
          <w:rFonts w:ascii="Times New Roman" w:eastAsia="Calibri" w:hAnsi="Times New Roman" w:cs="Times New Roman"/>
          <w:sz w:val="28"/>
          <w:szCs w:val="28"/>
        </w:rPr>
        <w:t xml:space="preserve">ГУЗ </w:t>
      </w:r>
      <w:r w:rsidRPr="00265C57">
        <w:rPr>
          <w:rFonts w:ascii="Times New Roman" w:eastAsia="Calibri" w:hAnsi="Times New Roman" w:cs="Times New Roman"/>
          <w:sz w:val="28"/>
          <w:szCs w:val="28"/>
        </w:rPr>
        <w:t xml:space="preserve">утверждён прейскурант платных </w:t>
      </w:r>
      <w:proofErr w:type="spellStart"/>
      <w:r w:rsidRPr="00265C57">
        <w:rPr>
          <w:rFonts w:ascii="Times New Roman" w:eastAsia="Calibri" w:hAnsi="Times New Roman" w:cs="Times New Roman"/>
          <w:sz w:val="28"/>
          <w:szCs w:val="28"/>
        </w:rPr>
        <w:t>предпохоронных</w:t>
      </w:r>
      <w:proofErr w:type="spellEnd"/>
      <w:r w:rsidRPr="00265C57">
        <w:rPr>
          <w:rFonts w:ascii="Times New Roman" w:eastAsia="Calibri" w:hAnsi="Times New Roman" w:cs="Times New Roman"/>
          <w:sz w:val="28"/>
          <w:szCs w:val="28"/>
        </w:rPr>
        <w:t xml:space="preserve"> услуг в отношении трупов при проведении су</w:t>
      </w:r>
      <w:r w:rsidR="00EF514E">
        <w:rPr>
          <w:rFonts w:ascii="Times New Roman" w:eastAsia="Calibri" w:hAnsi="Times New Roman" w:cs="Times New Roman"/>
          <w:sz w:val="28"/>
          <w:szCs w:val="28"/>
        </w:rPr>
        <w:t>дебно-медицинского исследования.</w:t>
      </w:r>
    </w:p>
    <w:p w:rsidR="00265C57" w:rsidRPr="00265C57" w:rsidRDefault="00EF514E" w:rsidP="0064292B">
      <w:pPr>
        <w:spacing w:after="0" w:line="256" w:lineRule="auto"/>
        <w:ind w:left="-284" w:firstLine="568"/>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265C57" w:rsidRPr="00265C57">
        <w:rPr>
          <w:rFonts w:ascii="Times New Roman" w:eastAsia="Calibri" w:hAnsi="Times New Roman" w:cs="Times New Roman"/>
          <w:sz w:val="28"/>
          <w:szCs w:val="28"/>
        </w:rPr>
        <w:t>каза</w:t>
      </w:r>
      <w:r>
        <w:rPr>
          <w:rFonts w:ascii="Times New Roman" w:eastAsia="Calibri" w:hAnsi="Times New Roman" w:cs="Times New Roman"/>
          <w:sz w:val="28"/>
          <w:szCs w:val="28"/>
        </w:rPr>
        <w:t xml:space="preserve">ние ГУЗ </w:t>
      </w:r>
      <w:r w:rsidR="00265C57" w:rsidRPr="00265C57">
        <w:rPr>
          <w:rFonts w:ascii="Times New Roman" w:eastAsia="Calibri" w:hAnsi="Times New Roman" w:cs="Times New Roman"/>
          <w:sz w:val="28"/>
          <w:szCs w:val="28"/>
        </w:rPr>
        <w:t>не отвечающих его целям деятельности ритуальных услуг является совмещением функции организации, осуществляющей функции органов власти и функций хозяйствующего субъекта.</w:t>
      </w:r>
    </w:p>
    <w:p w:rsidR="00265C57" w:rsidRPr="00265C57" w:rsidRDefault="00265C57" w:rsidP="0064292B">
      <w:pPr>
        <w:autoSpaceDE w:val="0"/>
        <w:autoSpaceDN w:val="0"/>
        <w:adjustRightInd w:val="0"/>
        <w:spacing w:after="0" w:line="240" w:lineRule="auto"/>
        <w:ind w:left="-284" w:firstLine="568"/>
        <w:jc w:val="both"/>
        <w:rPr>
          <w:rFonts w:ascii="Times New Roman" w:eastAsia="Lucida Sans Unicode" w:hAnsi="Times New Roman" w:cs="Times New Roman"/>
          <w:color w:val="000000"/>
          <w:sz w:val="28"/>
          <w:szCs w:val="28"/>
          <w:lang w:eastAsia="ru-RU" w:bidi="en-US"/>
        </w:rPr>
      </w:pPr>
      <w:r w:rsidRPr="00265C57">
        <w:rPr>
          <w:rFonts w:ascii="Times New Roman" w:eastAsia="Calibri" w:hAnsi="Times New Roman" w:cs="Times New Roman"/>
          <w:sz w:val="28"/>
          <w:szCs w:val="28"/>
        </w:rPr>
        <w:t>Таким образом, ритуальные услуги не являются медицинской деятельностью, не отвечают целям деятельности, для которых создано</w:t>
      </w:r>
      <w:r w:rsidR="00EF514E">
        <w:rPr>
          <w:rFonts w:ascii="Times New Roman" w:eastAsia="Calibri" w:hAnsi="Times New Roman" w:cs="Times New Roman"/>
          <w:sz w:val="28"/>
          <w:szCs w:val="28"/>
        </w:rPr>
        <w:t xml:space="preserve"> ГУЗ, </w:t>
      </w:r>
      <w:r w:rsidRPr="00265C57">
        <w:rPr>
          <w:rFonts w:ascii="Times New Roman" w:eastAsia="Calibri" w:hAnsi="Times New Roman" w:cs="Times New Roman"/>
          <w:sz w:val="28"/>
          <w:szCs w:val="28"/>
        </w:rPr>
        <w:t>соответственно ГУЗ не вправе заниматься указанной деятельностью.</w:t>
      </w:r>
      <w:r w:rsidRPr="00265C57">
        <w:rPr>
          <w:rFonts w:ascii="Times New Roman" w:eastAsia="Lucida Sans Unicode" w:hAnsi="Times New Roman" w:cs="Times New Roman"/>
          <w:color w:val="000000"/>
          <w:sz w:val="28"/>
          <w:szCs w:val="28"/>
          <w:lang w:eastAsia="ru-RU" w:bidi="en-US"/>
        </w:rPr>
        <w:t xml:space="preserve"> </w:t>
      </w:r>
    </w:p>
    <w:p w:rsidR="00265C57" w:rsidRPr="00265C57" w:rsidRDefault="00265C57" w:rsidP="0064292B">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265C57">
        <w:rPr>
          <w:rFonts w:ascii="Times New Roman" w:eastAsia="Lucida Sans Unicode" w:hAnsi="Times New Roman" w:cs="Times New Roman"/>
          <w:color w:val="000000"/>
          <w:sz w:val="28"/>
          <w:szCs w:val="28"/>
          <w:lang w:eastAsia="ru-RU" w:bidi="en-US"/>
        </w:rPr>
        <w:t xml:space="preserve">Данные действия содержат признаки </w:t>
      </w:r>
      <w:r w:rsidRPr="00265C57">
        <w:rPr>
          <w:rFonts w:ascii="Times New Roman" w:eastAsia="Lucida Sans Unicode" w:hAnsi="Times New Roman" w:cs="Times New Roman"/>
          <w:bCs/>
          <w:color w:val="000000"/>
          <w:sz w:val="28"/>
          <w:szCs w:val="28"/>
          <w:lang w:bidi="en-US"/>
        </w:rPr>
        <w:t xml:space="preserve">нарушения </w:t>
      </w:r>
      <w:r w:rsidRPr="00265C57">
        <w:rPr>
          <w:rFonts w:ascii="Times New Roman" w:eastAsia="Times New Roman" w:hAnsi="Times New Roman" w:cs="Times New Roman"/>
          <w:sz w:val="28"/>
          <w:szCs w:val="28"/>
          <w:lang w:eastAsia="ar-SA"/>
        </w:rPr>
        <w:t>ч.3 ст. 15 Федерального закона от 26.07.2006 №135-ФЗ «О защите конкуренции»</w:t>
      </w:r>
      <w:r w:rsidRPr="00265C57">
        <w:rPr>
          <w:rFonts w:ascii="Times New Roman" w:eastAsia="Lucida Sans Unicode" w:hAnsi="Times New Roman" w:cs="Times New Roman"/>
          <w:bCs/>
          <w:color w:val="000000"/>
          <w:sz w:val="28"/>
          <w:szCs w:val="28"/>
          <w:lang w:bidi="en-US"/>
        </w:rPr>
        <w:t xml:space="preserve"> и могут привести к ограничению конкуренции на рынке ритуальных услуг.</w:t>
      </w:r>
    </w:p>
    <w:p w:rsidR="00265C57" w:rsidRPr="00265C57" w:rsidRDefault="00265C57" w:rsidP="0064292B">
      <w:pPr>
        <w:spacing w:after="0" w:line="256" w:lineRule="auto"/>
        <w:ind w:left="-284" w:firstLine="568"/>
        <w:jc w:val="both"/>
        <w:rPr>
          <w:rFonts w:ascii="Times New Roman" w:eastAsia="Calibri" w:hAnsi="Times New Roman" w:cs="Times New Roman"/>
          <w:sz w:val="28"/>
          <w:szCs w:val="28"/>
        </w:rPr>
      </w:pPr>
      <w:r w:rsidRPr="00265C57">
        <w:rPr>
          <w:rFonts w:ascii="Times New Roman" w:eastAsia="Calibri" w:hAnsi="Times New Roman" w:cs="Times New Roman"/>
          <w:sz w:val="28"/>
          <w:szCs w:val="28"/>
        </w:rPr>
        <w:t xml:space="preserve">Частью 3 статьей 15 Федерального закона от 26.07.2006  №135 ФЗ «О защите конкуренции»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w:t>
      </w:r>
      <w:r w:rsidRPr="00265C57">
        <w:rPr>
          <w:rFonts w:ascii="Times New Roman" w:eastAsia="Calibri" w:hAnsi="Times New Roman" w:cs="Times New Roman"/>
          <w:sz w:val="28"/>
          <w:szCs w:val="28"/>
        </w:rPr>
        <w:lastRenderedPageBreak/>
        <w:t>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законом от 30 октября 2007 года №238-ФЗ, Федеральным законом от 1 декабря 2007 года №317-ФЗ, Федеральным законом от 13.07.2015 №215-ФЗ.</w:t>
      </w:r>
    </w:p>
    <w:p w:rsidR="00EF514E" w:rsidRDefault="00265C57"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265C57">
        <w:rPr>
          <w:rFonts w:ascii="Times New Roman" w:eastAsia="Calibri" w:hAnsi="Times New Roman" w:cs="Times New Roman"/>
          <w:sz w:val="28"/>
          <w:szCs w:val="28"/>
          <w:lang w:eastAsia="ru-RU"/>
        </w:rPr>
        <w:t xml:space="preserve">  Липецкое УФАС России на основании статьи 39.1 Федерального закона от 26.07.2006 № 135-ФЗ «О защите конкуренции» </w:t>
      </w:r>
      <w:r w:rsidR="00EF514E">
        <w:rPr>
          <w:rFonts w:ascii="Times New Roman" w:eastAsia="Calibri" w:hAnsi="Times New Roman" w:cs="Times New Roman"/>
          <w:sz w:val="28"/>
          <w:szCs w:val="28"/>
          <w:lang w:eastAsia="ru-RU"/>
        </w:rPr>
        <w:t xml:space="preserve">выдано </w:t>
      </w:r>
      <w:r w:rsidRPr="00265C57">
        <w:rPr>
          <w:rFonts w:ascii="Times New Roman" w:eastAsia="Calibri" w:hAnsi="Times New Roman" w:cs="Times New Roman"/>
          <w:sz w:val="28"/>
          <w:szCs w:val="28"/>
          <w:lang w:eastAsia="ru-RU"/>
        </w:rPr>
        <w:t>предупрежд</w:t>
      </w:r>
      <w:r w:rsidR="00EF514E">
        <w:rPr>
          <w:rFonts w:ascii="Times New Roman" w:eastAsia="Calibri" w:hAnsi="Times New Roman" w:cs="Times New Roman"/>
          <w:sz w:val="28"/>
          <w:szCs w:val="28"/>
          <w:lang w:eastAsia="ru-RU"/>
        </w:rPr>
        <w:t>ение, в настоящий момент оно оспорено в Арбитражном суде Липецкой области и приостановлено.</w:t>
      </w:r>
    </w:p>
    <w:p w:rsid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p>
    <w:p w:rsidR="00136A51" w:rsidRDefault="00DA6141" w:rsidP="0064292B">
      <w:pPr>
        <w:autoSpaceDE w:val="0"/>
        <w:autoSpaceDN w:val="0"/>
        <w:adjustRightInd w:val="0"/>
        <w:spacing w:after="0" w:line="256" w:lineRule="auto"/>
        <w:ind w:left="-284" w:firstLine="568"/>
        <w:jc w:val="both"/>
        <w:rPr>
          <w:rFonts w:ascii="Times New Roman" w:eastAsia="Calibri" w:hAnsi="Times New Roman" w:cs="Times New Roman"/>
          <w:b/>
          <w:sz w:val="28"/>
          <w:szCs w:val="28"/>
          <w:lang w:eastAsia="ru-RU"/>
        </w:rPr>
      </w:pPr>
      <w:r w:rsidRPr="003F7499">
        <w:rPr>
          <w:rFonts w:ascii="Times New Roman" w:eastAsia="Calibri" w:hAnsi="Times New Roman" w:cs="Times New Roman"/>
          <w:b/>
          <w:sz w:val="28"/>
          <w:szCs w:val="28"/>
          <w:lang w:eastAsia="ru-RU"/>
        </w:rPr>
        <w:t>1.6 ПЕРЕВОЗКИ</w:t>
      </w:r>
    </w:p>
    <w:p w:rsidR="007C4200" w:rsidRPr="007C4200" w:rsidRDefault="00136A51" w:rsidP="0064292B">
      <w:pPr>
        <w:autoSpaceDE w:val="0"/>
        <w:autoSpaceDN w:val="0"/>
        <w:adjustRightInd w:val="0"/>
        <w:spacing w:after="0" w:line="256" w:lineRule="auto"/>
        <w:ind w:left="-284" w:firstLine="568"/>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1.6.1 </w:t>
      </w:r>
      <w:r w:rsidRPr="00136A51">
        <w:rPr>
          <w:rFonts w:ascii="Times New Roman" w:eastAsia="Calibri" w:hAnsi="Times New Roman" w:cs="Times New Roman"/>
          <w:sz w:val="28"/>
          <w:szCs w:val="28"/>
          <w:lang w:eastAsia="ru-RU"/>
        </w:rPr>
        <w:t>Липецким УФАС России было установлено в действиях администрации наличие признаков нарушения ч. 1 ст. 15 Федерального закона от 26 июля 2006 г. № 135-ФЗ «О защите конкуренции», выразившихся в заключении договора безвозмездного пользования имуществом без проведения конкурентных процедур.</w:t>
      </w:r>
    </w:p>
    <w:p w:rsidR="00DA6141" w:rsidRPr="00DA6141" w:rsidRDefault="007C4200"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00DA6141" w:rsidRPr="00DA6141">
        <w:rPr>
          <w:rFonts w:ascii="Times New Roman" w:eastAsia="Calibri" w:hAnsi="Times New Roman" w:cs="Times New Roman"/>
          <w:sz w:val="28"/>
          <w:szCs w:val="28"/>
          <w:lang w:eastAsia="ru-RU"/>
        </w:rPr>
        <w:t>епартаментом был заключен муниципальный контракт на оказание услуг финансовой ар</w:t>
      </w:r>
      <w:r>
        <w:rPr>
          <w:rFonts w:ascii="Times New Roman" w:eastAsia="Calibri" w:hAnsi="Times New Roman" w:cs="Times New Roman"/>
          <w:sz w:val="28"/>
          <w:szCs w:val="28"/>
          <w:lang w:eastAsia="ru-RU"/>
        </w:rPr>
        <w:t>енды (лизинга) автобусов с ПАО.</w:t>
      </w:r>
      <w:r w:rsidR="00DA6141" w:rsidRPr="00DA6141">
        <w:rPr>
          <w:rFonts w:ascii="Times New Roman" w:eastAsia="Calibri" w:hAnsi="Times New Roman" w:cs="Times New Roman"/>
          <w:sz w:val="28"/>
          <w:szCs w:val="28"/>
          <w:lang w:eastAsia="ru-RU"/>
        </w:rPr>
        <w:t xml:space="preserve">        Согласно п. 2.8 контракта 21 единица автобусов учитывается на балансе лизингодателя в течение всего срока действия контракта. П. 7.1 контракта определяет, что право собственности на указанное имущество принадлежит лизингодателю в течение всего срока действия контракта, имущество переходит в собственность лизингополучателя при условии выполнения им всех финансовых обязательств (п. 4.13).</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Поскольку данное имущество не является муниципальной собственностью требования статьи 17.1 Федерального закона от 26 июля года № 135-ФЗ «О защите конкуренции» (далее - ФЗ «О защите конкуренции») в части проведения торгов на право пользования имуществом, по мнению департамента, не распространяется.</w:t>
      </w:r>
    </w:p>
    <w:p w:rsidR="00DA6141" w:rsidRPr="00DA6141" w:rsidRDefault="007C4200"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A6141" w:rsidRPr="00DA6141">
        <w:rPr>
          <w:rFonts w:ascii="Times New Roman" w:eastAsia="Calibri" w:hAnsi="Times New Roman" w:cs="Times New Roman"/>
          <w:sz w:val="28"/>
          <w:szCs w:val="28"/>
          <w:lang w:eastAsia="ru-RU"/>
        </w:rPr>
        <w:t xml:space="preserve">       В целях обеспечения транспортного обслуживания населения автомобильным трансп</w:t>
      </w:r>
      <w:r>
        <w:rPr>
          <w:rFonts w:ascii="Times New Roman" w:eastAsia="Calibri" w:hAnsi="Times New Roman" w:cs="Times New Roman"/>
          <w:sz w:val="28"/>
          <w:szCs w:val="28"/>
          <w:lang w:eastAsia="ru-RU"/>
        </w:rPr>
        <w:t>ортом</w:t>
      </w:r>
      <w:r w:rsidR="00DA6141" w:rsidRPr="00DA6141">
        <w:rPr>
          <w:rFonts w:ascii="Times New Roman" w:eastAsia="Calibri" w:hAnsi="Times New Roman" w:cs="Times New Roman"/>
          <w:sz w:val="28"/>
          <w:szCs w:val="28"/>
          <w:lang w:eastAsia="ru-RU"/>
        </w:rPr>
        <w:t xml:space="preserve"> между департаментом и подве</w:t>
      </w:r>
      <w:r>
        <w:rPr>
          <w:rFonts w:ascii="Times New Roman" w:eastAsia="Calibri" w:hAnsi="Times New Roman" w:cs="Times New Roman"/>
          <w:sz w:val="28"/>
          <w:szCs w:val="28"/>
          <w:lang w:eastAsia="ru-RU"/>
        </w:rPr>
        <w:t xml:space="preserve">домственным предприятием – МУП </w:t>
      </w:r>
      <w:r w:rsidR="00DA6141" w:rsidRPr="00DA6141">
        <w:rPr>
          <w:rFonts w:ascii="Times New Roman" w:eastAsia="Calibri" w:hAnsi="Times New Roman" w:cs="Times New Roman"/>
          <w:sz w:val="28"/>
          <w:szCs w:val="28"/>
          <w:lang w:eastAsia="ru-RU"/>
        </w:rPr>
        <w:t xml:space="preserve">был заключен договор безвозмездного пользования указанным имуществом. </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При этом в проекте контракта и аукционной документации была предусмотрена возможность передачи в пользование указанных автобусов в МУП, акцептировав которую участием в торгах и подписанием контракта собственник имущества выразил согласие арендодателя на передачу арендатором имущества третьему лицу, что соответствует положениям части 2 статьи 615 Гражданского кодекса РФ.</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w:t>
      </w:r>
      <w:proofErr w:type="gramStart"/>
      <w:r w:rsidRPr="00DA6141">
        <w:rPr>
          <w:rFonts w:ascii="Times New Roman" w:eastAsia="Calibri" w:hAnsi="Times New Roman" w:cs="Times New Roman"/>
          <w:sz w:val="28"/>
          <w:szCs w:val="28"/>
          <w:lang w:eastAsia="ru-RU"/>
        </w:rPr>
        <w:t xml:space="preserve">У </w:t>
      </w:r>
      <w:r w:rsidR="007C4200">
        <w:rPr>
          <w:rFonts w:ascii="Times New Roman" w:eastAsia="Calibri" w:hAnsi="Times New Roman" w:cs="Times New Roman"/>
          <w:sz w:val="28"/>
          <w:szCs w:val="28"/>
          <w:lang w:eastAsia="ru-RU"/>
        </w:rPr>
        <w:t xml:space="preserve">БАНКА </w:t>
      </w:r>
      <w:r w:rsidRPr="00DA6141">
        <w:rPr>
          <w:rFonts w:ascii="Times New Roman" w:eastAsia="Calibri" w:hAnsi="Times New Roman" w:cs="Times New Roman"/>
          <w:sz w:val="28"/>
          <w:szCs w:val="28"/>
          <w:lang w:eastAsia="ru-RU"/>
        </w:rPr>
        <w:t xml:space="preserve"> были запрошены письменные пояснения о том, являлось ли значимым для общества при принятии решения об участии закупке и (или) снижении начальной максимальной цены контракта закупки, путем пр</w:t>
      </w:r>
      <w:r w:rsidR="007C4200">
        <w:rPr>
          <w:rFonts w:ascii="Times New Roman" w:eastAsia="Calibri" w:hAnsi="Times New Roman" w:cs="Times New Roman"/>
          <w:sz w:val="28"/>
          <w:szCs w:val="28"/>
          <w:lang w:eastAsia="ru-RU"/>
        </w:rPr>
        <w:t xml:space="preserve">оведения электронного аукциона </w:t>
      </w:r>
      <w:r w:rsidRPr="00DA6141">
        <w:rPr>
          <w:rFonts w:ascii="Times New Roman" w:eastAsia="Calibri" w:hAnsi="Times New Roman" w:cs="Times New Roman"/>
          <w:sz w:val="28"/>
          <w:szCs w:val="28"/>
          <w:lang w:eastAsia="ru-RU"/>
        </w:rPr>
        <w:t xml:space="preserve">конкретного пользователя имущества, которому оно может быть передано лизингополучателем во владение и\или пользование (МУП </w:t>
      </w:r>
      <w:proofErr w:type="gramEnd"/>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lastRenderedPageBreak/>
        <w:t xml:space="preserve">- письменные пояснения о возможности дачи согласия на передачу лизингополучателем указанного имущества иному пользователю, отобранному по результатам конкурентных процедур. </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Из ответа банка следовало, что наличие в проекте контракта условия о возможности передачи пред</w:t>
      </w:r>
      <w:r w:rsidR="007C4200">
        <w:rPr>
          <w:rFonts w:ascii="Times New Roman" w:eastAsia="Calibri" w:hAnsi="Times New Roman" w:cs="Times New Roman"/>
          <w:sz w:val="28"/>
          <w:szCs w:val="28"/>
          <w:lang w:eastAsia="ru-RU"/>
        </w:rPr>
        <w:t xml:space="preserve">мета лизинга в пользование МУП </w:t>
      </w:r>
      <w:r w:rsidRPr="00DA6141">
        <w:rPr>
          <w:rFonts w:ascii="Times New Roman" w:eastAsia="Calibri" w:hAnsi="Times New Roman" w:cs="Times New Roman"/>
          <w:sz w:val="28"/>
          <w:szCs w:val="28"/>
          <w:lang w:eastAsia="ru-RU"/>
        </w:rPr>
        <w:t xml:space="preserve">не являлось для общества значимым, так как всю ответственность перед лизингодателем по контракту несет лизингополучатель. При этом у участника аукциона отсутствовали правовые основания для изменения условий, предлагаемого к заключению контракта, в силу положений Федерального закона от 05.04.2013 N 44-ФЗ "О контрактной системе в сфере закупок товаров, работ, услуг для обеспечения государственных и муниципальных нужд". Относительно возможности предоставления согласия на передачу предмета лизинга иному пользователю банк сообщил, что указанное решение будет приниматься коллегиальным органом – кредитным советом, в том числе с учетом наличия у потенциального пользователя технических и материальных ресурсов для надлежащего содержания, эксплуатации и сохранности автотранспортных средств. </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Статья 15 ФЗ «О защите конкуренции» содержит запрет на ограничивающие конкуренцию акты и действия (бездействие) органов местного самоуправления,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запрещается предоставление государственной или муниципальной преференции в нарушение требований, установленных главой 5 настоящего федерального закона (п. 7 ч. 1 ст. 15 указанного закона).</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П. 20 ст. 4 указанного закона определяет, что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Статья 128 Гражданского кодекса РФ определяет объекты гражданских </w:t>
      </w:r>
      <w:proofErr w:type="gramStart"/>
      <w:r w:rsidRPr="00DA6141">
        <w:rPr>
          <w:rFonts w:ascii="Times New Roman" w:eastAsia="Calibri" w:hAnsi="Times New Roman" w:cs="Times New Roman"/>
          <w:sz w:val="28"/>
          <w:szCs w:val="28"/>
          <w:lang w:eastAsia="ru-RU"/>
        </w:rPr>
        <w:t>прав</w:t>
      </w:r>
      <w:proofErr w:type="gramEnd"/>
      <w:r w:rsidRPr="00DA6141">
        <w:rPr>
          <w:rFonts w:ascii="Times New Roman" w:eastAsia="Calibri" w:hAnsi="Times New Roman" w:cs="Times New Roman"/>
          <w:sz w:val="28"/>
          <w:szCs w:val="28"/>
          <w:lang w:eastAsia="ru-RU"/>
        </w:rPr>
        <w:t xml:space="preserve"> к которым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 Безвозмездное пользование движимым имуществом является ограниченным вещным правомочием.</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Рынок регулярных перевозок пассажиров по муниципальным маршрутам регулярных перевозок по регулируемым тарифам является конкурентным, представлен </w:t>
      </w:r>
      <w:r w:rsidRPr="00DA6141">
        <w:rPr>
          <w:rFonts w:ascii="Times New Roman" w:eastAsia="Calibri" w:hAnsi="Times New Roman" w:cs="Times New Roman"/>
          <w:sz w:val="28"/>
          <w:szCs w:val="28"/>
          <w:lang w:eastAsia="ru-RU"/>
        </w:rPr>
        <w:lastRenderedPageBreak/>
        <w:t>наряду с муниципальным предприятием рядом хозяйствующих субъектов, в том числе индивидуальными предпринимателями, сведения о которых включены в реестр муниципальных маршрутов регулярных перевозок, ведение которого отнесено к полномочиям органа местного самоуправления.</w:t>
      </w:r>
    </w:p>
    <w:p w:rsidR="007C4200"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Таким образом, указание конкретного возможного получателя предмета лизинга в условиях, проводимых в интересах заказчика торгов (аукционная документация, проект контракта), а также заключение органом местного самоуправления договора безвозмездного пользования указанным имуществом с предприятием (реализация согласованного права передачи) без проведения конкурентной процедуры отбора получателя имущества является п</w:t>
      </w:r>
      <w:r w:rsidR="007C4200">
        <w:rPr>
          <w:rFonts w:ascii="Times New Roman" w:eastAsia="Calibri" w:hAnsi="Times New Roman" w:cs="Times New Roman"/>
          <w:sz w:val="28"/>
          <w:szCs w:val="28"/>
          <w:lang w:eastAsia="ru-RU"/>
        </w:rPr>
        <w:t xml:space="preserve">редоставлением преимущества МУП. </w:t>
      </w:r>
      <w:r w:rsidRPr="00DA6141">
        <w:rPr>
          <w:rFonts w:ascii="Times New Roman" w:eastAsia="Calibri" w:hAnsi="Times New Roman" w:cs="Times New Roman"/>
          <w:sz w:val="28"/>
          <w:szCs w:val="28"/>
          <w:lang w:eastAsia="ru-RU"/>
        </w:rPr>
        <w:t>При этом, порядок предоставления преференции, определенный главой 5 ФЗ «О защите конкуренции» департаментом не соблюден.</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w:t>
      </w:r>
      <w:r w:rsidR="00841E82">
        <w:rPr>
          <w:rFonts w:ascii="Times New Roman" w:eastAsia="Calibri" w:hAnsi="Times New Roman" w:cs="Times New Roman"/>
          <w:sz w:val="28"/>
          <w:szCs w:val="28"/>
          <w:lang w:eastAsia="ru-RU"/>
        </w:rPr>
        <w:t>З</w:t>
      </w:r>
      <w:r w:rsidRPr="00DA6141">
        <w:rPr>
          <w:rFonts w:ascii="Times New Roman" w:eastAsia="Calibri" w:hAnsi="Times New Roman" w:cs="Times New Roman"/>
          <w:sz w:val="28"/>
          <w:szCs w:val="28"/>
          <w:lang w:eastAsia="ru-RU"/>
        </w:rPr>
        <w:t xml:space="preserve">аявленная цель передачи </w:t>
      </w:r>
      <w:r w:rsidR="00841E82">
        <w:rPr>
          <w:rFonts w:ascii="Times New Roman" w:eastAsia="Calibri" w:hAnsi="Times New Roman" w:cs="Times New Roman"/>
          <w:sz w:val="28"/>
          <w:szCs w:val="28"/>
          <w:lang w:eastAsia="ru-RU"/>
        </w:rPr>
        <w:t xml:space="preserve">автобусов, </w:t>
      </w:r>
      <w:r w:rsidRPr="00DA6141">
        <w:rPr>
          <w:rFonts w:ascii="Times New Roman" w:eastAsia="Calibri" w:hAnsi="Times New Roman" w:cs="Times New Roman"/>
          <w:sz w:val="28"/>
          <w:szCs w:val="28"/>
          <w:lang w:eastAsia="ru-RU"/>
        </w:rPr>
        <w:t>закупленных по договору лизинга за счет средств бюджета</w:t>
      </w:r>
      <w:r w:rsidR="00841E82">
        <w:rPr>
          <w:rFonts w:ascii="Times New Roman" w:eastAsia="Calibri" w:hAnsi="Times New Roman" w:cs="Times New Roman"/>
          <w:sz w:val="28"/>
          <w:szCs w:val="28"/>
          <w:lang w:eastAsia="ru-RU"/>
        </w:rPr>
        <w:t xml:space="preserve">, </w:t>
      </w:r>
      <w:r w:rsidRPr="00DA6141">
        <w:rPr>
          <w:rFonts w:ascii="Times New Roman" w:eastAsia="Calibri" w:hAnsi="Times New Roman" w:cs="Times New Roman"/>
          <w:sz w:val="28"/>
          <w:szCs w:val="28"/>
          <w:lang w:eastAsia="ru-RU"/>
        </w:rPr>
        <w:t xml:space="preserve"> - замещение троллейбусного парка перевозчика </w:t>
      </w:r>
      <w:r w:rsidR="00841E82">
        <w:rPr>
          <w:rFonts w:ascii="Times New Roman" w:eastAsia="Calibri" w:hAnsi="Times New Roman" w:cs="Times New Roman"/>
          <w:sz w:val="28"/>
          <w:szCs w:val="28"/>
          <w:lang w:eastAsia="ru-RU"/>
        </w:rPr>
        <w:t xml:space="preserve">не нашла подтверждения, так закупка и  </w:t>
      </w:r>
      <w:r w:rsidRPr="00DA6141">
        <w:rPr>
          <w:rFonts w:ascii="Times New Roman" w:eastAsia="Calibri" w:hAnsi="Times New Roman" w:cs="Times New Roman"/>
          <w:sz w:val="28"/>
          <w:szCs w:val="28"/>
          <w:lang w:eastAsia="ru-RU"/>
        </w:rPr>
        <w:t xml:space="preserve">договор безвозмездного пользования с муниципальным предприятием заключен </w:t>
      </w:r>
      <w:r w:rsidR="00841E82">
        <w:rPr>
          <w:rFonts w:ascii="Times New Roman" w:eastAsia="Calibri" w:hAnsi="Times New Roman" w:cs="Times New Roman"/>
          <w:sz w:val="28"/>
          <w:szCs w:val="28"/>
          <w:lang w:eastAsia="ru-RU"/>
        </w:rPr>
        <w:t xml:space="preserve">до </w:t>
      </w:r>
      <w:r w:rsidRPr="00DA6141">
        <w:rPr>
          <w:rFonts w:ascii="Times New Roman" w:eastAsia="Calibri" w:hAnsi="Times New Roman" w:cs="Times New Roman"/>
          <w:sz w:val="28"/>
          <w:szCs w:val="28"/>
          <w:lang w:eastAsia="ru-RU"/>
        </w:rPr>
        <w:t>обращени</w:t>
      </w:r>
      <w:r w:rsidR="00841E82">
        <w:rPr>
          <w:rFonts w:ascii="Times New Roman" w:eastAsia="Calibri" w:hAnsi="Times New Roman" w:cs="Times New Roman"/>
          <w:sz w:val="28"/>
          <w:szCs w:val="28"/>
          <w:lang w:eastAsia="ru-RU"/>
        </w:rPr>
        <w:t>я</w:t>
      </w:r>
      <w:r w:rsidRPr="00DA6141">
        <w:rPr>
          <w:rFonts w:ascii="Times New Roman" w:eastAsia="Calibri" w:hAnsi="Times New Roman" w:cs="Times New Roman"/>
          <w:sz w:val="28"/>
          <w:szCs w:val="28"/>
          <w:lang w:eastAsia="ru-RU"/>
        </w:rPr>
        <w:t xml:space="preserve"> перевозчика о возможности зам</w:t>
      </w:r>
      <w:r w:rsidR="00841E82">
        <w:rPr>
          <w:rFonts w:ascii="Times New Roman" w:eastAsia="Calibri" w:hAnsi="Times New Roman" w:cs="Times New Roman"/>
          <w:sz w:val="28"/>
          <w:szCs w:val="28"/>
          <w:lang w:eastAsia="ru-RU"/>
        </w:rPr>
        <w:t>ены вида транспортного средства.</w:t>
      </w:r>
    </w:p>
    <w:p w:rsidR="00DA6141" w:rsidRDefault="00841E82" w:rsidP="0064292B">
      <w:pPr>
        <w:autoSpaceDE w:val="0"/>
        <w:autoSpaceDN w:val="0"/>
        <w:adjustRightInd w:val="0"/>
        <w:spacing w:after="0" w:line="256" w:lineRule="auto"/>
        <w:ind w:left="-284" w:firstLine="568"/>
        <w:jc w:val="both"/>
        <w:rPr>
          <w:rFonts w:ascii="Times New Roman" w:hAnsi="Times New Roman" w:cs="Times New Roman"/>
          <w:sz w:val="28"/>
          <w:szCs w:val="28"/>
        </w:rPr>
      </w:pPr>
      <w:r w:rsidRPr="00841E82">
        <w:rPr>
          <w:rFonts w:ascii="Times New Roman" w:hAnsi="Times New Roman" w:cs="Times New Roman"/>
          <w:sz w:val="28"/>
          <w:szCs w:val="28"/>
          <w:lang w:eastAsia="ru-RU"/>
        </w:rPr>
        <w:t xml:space="preserve">Липецким УФАС России выдано предупреждение о необходимости  прекращения указанных действий,  путем </w:t>
      </w:r>
      <w:r w:rsidRPr="00841E82">
        <w:rPr>
          <w:rFonts w:ascii="Times New Roman" w:hAnsi="Times New Roman" w:cs="Times New Roman"/>
          <w:snapToGrid w:val="0"/>
          <w:sz w:val="28"/>
          <w:szCs w:val="28"/>
          <w:lang w:eastAsia="zh-CN"/>
        </w:rPr>
        <w:t>определения получателя</w:t>
      </w:r>
      <w:r w:rsidRPr="00841E82">
        <w:rPr>
          <w:rFonts w:ascii="Times New Roman" w:hAnsi="Times New Roman" w:cs="Times New Roman"/>
          <w:b/>
          <w:snapToGrid w:val="0"/>
          <w:sz w:val="28"/>
          <w:szCs w:val="28"/>
          <w:lang w:eastAsia="zh-CN"/>
        </w:rPr>
        <w:t xml:space="preserve"> </w:t>
      </w:r>
      <w:r w:rsidRPr="00841E82">
        <w:rPr>
          <w:rFonts w:ascii="Times New Roman" w:eastAsia="Times New Roman" w:hAnsi="Times New Roman" w:cs="Times New Roman"/>
          <w:sz w:val="28"/>
          <w:szCs w:val="28"/>
          <w:lang w:eastAsia="ar-SA"/>
        </w:rPr>
        <w:t>автобусов в соответствии с требованиями антимонопольного законодательства</w:t>
      </w:r>
      <w:r w:rsidRPr="00841E82">
        <w:rPr>
          <w:rFonts w:ascii="Times New Roman" w:hAnsi="Times New Roman" w:cs="Times New Roman"/>
          <w:sz w:val="28"/>
          <w:szCs w:val="28"/>
        </w:rPr>
        <w:t>. Предупреждение в стадии исполнения.</w:t>
      </w:r>
    </w:p>
    <w:p w:rsidR="00841E82" w:rsidRPr="00841E82" w:rsidRDefault="00841E82" w:rsidP="0064292B">
      <w:pPr>
        <w:autoSpaceDE w:val="0"/>
        <w:autoSpaceDN w:val="0"/>
        <w:adjustRightInd w:val="0"/>
        <w:spacing w:after="0" w:line="256" w:lineRule="auto"/>
        <w:ind w:left="-284" w:firstLine="568"/>
        <w:jc w:val="both"/>
        <w:rPr>
          <w:rFonts w:ascii="Times New Roman" w:hAnsi="Times New Roman" w:cs="Times New Roman"/>
          <w:sz w:val="28"/>
          <w:szCs w:val="28"/>
        </w:rPr>
      </w:pPr>
      <w:r>
        <w:rPr>
          <w:rFonts w:ascii="Times New Roman" w:hAnsi="Times New Roman" w:cs="Times New Roman"/>
          <w:sz w:val="28"/>
          <w:szCs w:val="28"/>
        </w:rPr>
        <w:t xml:space="preserve">1.6.2 </w:t>
      </w:r>
      <w:r w:rsidRPr="00841E82">
        <w:rPr>
          <w:rFonts w:ascii="Times New Roman" w:hAnsi="Times New Roman" w:cs="Times New Roman"/>
          <w:sz w:val="28"/>
          <w:szCs w:val="28"/>
        </w:rPr>
        <w:t>Липецким УФАС России было установлено в действиях администрации наличие признаков нарушения ч. 1 ст. 15 Федерального закона от 26 июля 2006 г. № 135-ФЗ «О защите конкуренции», выразившихся в не проведен</w:t>
      </w:r>
      <w:r>
        <w:rPr>
          <w:rFonts w:ascii="Times New Roman" w:hAnsi="Times New Roman" w:cs="Times New Roman"/>
          <w:sz w:val="28"/>
          <w:szCs w:val="28"/>
        </w:rPr>
        <w:t>ии процедуры конкурсного отбора</w:t>
      </w:r>
      <w:r w:rsidRPr="00841E82">
        <w:rPr>
          <w:rFonts w:ascii="Times New Roman" w:hAnsi="Times New Roman" w:cs="Times New Roman"/>
          <w:sz w:val="28"/>
          <w:szCs w:val="28"/>
        </w:rPr>
        <w:t xml:space="preserve"> перевозчика в связи с установлением новых автобусных муниципальных маршрутов регулярных перевозок взамен троллейбусных.</w:t>
      </w:r>
    </w:p>
    <w:p w:rsidR="00DA6141" w:rsidRPr="00DA6141" w:rsidRDefault="00841E82"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A6141" w:rsidRPr="00DA614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У</w:t>
      </w:r>
      <w:r w:rsidR="00DA6141" w:rsidRPr="00DA6141">
        <w:rPr>
          <w:rFonts w:ascii="Times New Roman" w:eastAsia="Calibri" w:hAnsi="Times New Roman" w:cs="Times New Roman"/>
          <w:sz w:val="28"/>
          <w:szCs w:val="28"/>
          <w:lang w:eastAsia="ru-RU"/>
        </w:rPr>
        <w:t xml:space="preserve"> администрации были истребованы </w:t>
      </w:r>
      <w:r>
        <w:rPr>
          <w:rFonts w:ascii="Times New Roman" w:eastAsia="Calibri" w:hAnsi="Times New Roman" w:cs="Times New Roman"/>
          <w:sz w:val="28"/>
          <w:szCs w:val="28"/>
          <w:lang w:eastAsia="ru-RU"/>
        </w:rPr>
        <w:t>(запрос от 29.08.2018 №6244-02)</w:t>
      </w:r>
      <w:r w:rsidR="00DA6141" w:rsidRPr="00DA6141">
        <w:rPr>
          <w:rFonts w:ascii="Times New Roman" w:eastAsia="Calibri" w:hAnsi="Times New Roman" w:cs="Times New Roman"/>
          <w:sz w:val="28"/>
          <w:szCs w:val="28"/>
          <w:lang w:eastAsia="ru-RU"/>
        </w:rPr>
        <w:t>пояснения о порядке замещения троллейбусного парка со ссылками на положения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ФЗ №220), с указанием информации: об увеличении количества автобусных маршрутов регулярных перевозок в связи с таким замещением; соблюдения порядков установления маршрутов и отбора перевозчика.</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Из ответа департамента следовало, что МУП обслуживает муниципальные маршруты регулярных перевозок в рамках договора на выполнение социально-значимых перевозок в соответствии с частью 9  ст. 39 ФЗ №220. Для перевозки пассажиров по указанным маршрутам используются автобусы, что соответствует реестру муниципальных маршрутов. Ранее перевозки на данных маршрутах осуществлялись троллейбусами.  Изменение вида транспортных средств с троллейбуса на автобус произошло на основании обращения перевозчика и внесения изменений </w:t>
      </w:r>
      <w:r w:rsidRPr="00DA6141">
        <w:rPr>
          <w:rFonts w:ascii="Times New Roman" w:eastAsia="Calibri" w:hAnsi="Times New Roman" w:cs="Times New Roman"/>
          <w:sz w:val="28"/>
          <w:szCs w:val="28"/>
          <w:lang w:eastAsia="ru-RU"/>
        </w:rPr>
        <w:lastRenderedPageBreak/>
        <w:t>департаментом в реестр. При этом, по мнению департамента, изменение вида транспортных средств относится к изменению маршрута, но не является установлением нового маршрута, что исключает необходимость проведения отбора перевозчика в соответствии с положениями ФЗ №220.</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Вместе с тем, отношения по организации регулярных перевозок пассажиров и багажа автомобильным транспортом и городским наземным электрическим транспортом,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 регулируются Федеральным законом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Понятие "маршрут регулярных перевозок", как отмечено в части 2 статьи 2 Закона об организации перевозок, используется в значении, указанном в Федеральном законе от 8 ноября 2007 года N 259-ФЗ "Устав автомобильного транспорта и городского наземного электрического транспорта" (далее - Устав автомобильного транспорта).</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Пунктом 9 статьи 2 Устава автомобильного транспорта определено, что под "маршрутом регулярных перевозок" понимается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Статья 11 ФЗ №220 определяет полномочия по установлению, изменению, отмене муниципальных маршрутов регулярных перевозок -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Статья 25 ФЗ №220 определяет полномочия по ведению реестра маршрутов регулярных перевозок -   ведение реестра муниципальных маршрутов регулярных перевозок осуществляется установившими данные маршруты уполномоченным органом местного самоуправления.</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В соответствии со статьей 26 Закона об организации перевозок в реестр маршрутов регулярных перевозок включается ряд сведений, в том числе, о видах транспортных средств, которые используются для перевозок по маршруту – ч. 1 ст. 26 - в реестры маршрутов регулярных перевозок должны быть включены следующие сведения:</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lastRenderedPageBreak/>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Вместе с тем, из буквального толкования пункта 9 статьи 2 Устава автомобильного транспорта следует, что изменение маршрута регулярных перевозок есть изменение пути следования транспортных средств, но не вида транспортных средств, указанных в реестре маршрутов регулярных перевозок.</w:t>
      </w:r>
    </w:p>
    <w:p w:rsidR="00841E82"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Из распоряжения департамента «Об изменении в работе муниципальных маршрутов регулярных перевозок» не следует, что внесенные изменения в перечисленные маршруты касались пути следования транспортных средств. Напротив, из представленных копий паспортов муниципальных маршрутов регулярных перевозок следует, что паспорта датированы 2017 годом, при этом листы 4 паспортов «Путь следования» не содержат сведений</w:t>
      </w:r>
      <w:r w:rsidR="00841E82">
        <w:rPr>
          <w:rFonts w:ascii="Times New Roman" w:eastAsia="Calibri" w:hAnsi="Times New Roman" w:cs="Times New Roman"/>
          <w:sz w:val="28"/>
          <w:szCs w:val="28"/>
          <w:lang w:eastAsia="ru-RU"/>
        </w:rPr>
        <w:t xml:space="preserve"> об изменениях, внесенных ранее.</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Таким образом, изменение вида транспортных средств в реестре маршрутов не является изменением действующего маршрута (пути следования), так как органом местного самоуправления устанавливается новый автобусный маршрут регулярных перевозок.</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Изменение вида транспортных средств после проведения органом местного самоуправления отбора перевозчика на право осуществления перевозок фактически приводит к изменению предмета отбора и может привести к ущемлению интересов потенциальных участников такого отбора, опирающихся на требование о необходимости наличия определенного вида транспортных средств.</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w:t>
      </w:r>
      <w:proofErr w:type="spellStart"/>
      <w:r w:rsidRPr="00DA6141">
        <w:rPr>
          <w:rFonts w:ascii="Times New Roman" w:eastAsia="Calibri" w:hAnsi="Times New Roman" w:cs="Times New Roman"/>
          <w:sz w:val="28"/>
          <w:szCs w:val="28"/>
          <w:lang w:eastAsia="ru-RU"/>
        </w:rPr>
        <w:t>Непроведение</w:t>
      </w:r>
      <w:proofErr w:type="spellEnd"/>
      <w:r w:rsidRPr="00DA6141">
        <w:rPr>
          <w:rFonts w:ascii="Times New Roman" w:eastAsia="Calibri" w:hAnsi="Times New Roman" w:cs="Times New Roman"/>
          <w:sz w:val="28"/>
          <w:szCs w:val="28"/>
          <w:lang w:eastAsia="ru-RU"/>
        </w:rPr>
        <w:t xml:space="preserve"> отбора перевозчика в связи с установлением муниципальных маршрутов регулярных перевозок подпадает под признаки нарушения ч.1 ст. 15 ФЗ «О защите конкуренции», так как лишь при проведении публичных процедур обеспечивается равный доступ всех желающих реализовать свое право осуществлять регулярные перевозки.</w:t>
      </w:r>
    </w:p>
    <w:p w:rsidR="00841E82" w:rsidRDefault="00841E82"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41E82">
        <w:rPr>
          <w:rFonts w:ascii="Times New Roman" w:eastAsia="Calibri" w:hAnsi="Times New Roman" w:cs="Times New Roman"/>
          <w:sz w:val="28"/>
          <w:szCs w:val="28"/>
          <w:lang w:eastAsia="ru-RU"/>
        </w:rPr>
        <w:t>Липецк</w:t>
      </w:r>
      <w:r>
        <w:rPr>
          <w:rFonts w:ascii="Times New Roman" w:eastAsia="Calibri" w:hAnsi="Times New Roman" w:cs="Times New Roman"/>
          <w:sz w:val="28"/>
          <w:szCs w:val="28"/>
          <w:lang w:eastAsia="ru-RU"/>
        </w:rPr>
        <w:t>им</w:t>
      </w:r>
      <w:r w:rsidRPr="00841E82">
        <w:rPr>
          <w:rFonts w:ascii="Times New Roman" w:eastAsia="Calibri" w:hAnsi="Times New Roman" w:cs="Times New Roman"/>
          <w:sz w:val="28"/>
          <w:szCs w:val="28"/>
          <w:lang w:eastAsia="ru-RU"/>
        </w:rPr>
        <w:t xml:space="preserve"> УФАС России на основании статьи 39.1 Федерального закона от 26.07.2006 № 135-ФЗ «О защите конкуренции» </w:t>
      </w:r>
      <w:r>
        <w:rPr>
          <w:rFonts w:ascii="Times New Roman" w:eastAsia="Calibri" w:hAnsi="Times New Roman" w:cs="Times New Roman"/>
          <w:sz w:val="28"/>
          <w:szCs w:val="28"/>
          <w:lang w:eastAsia="ru-RU"/>
        </w:rPr>
        <w:t xml:space="preserve">выдано </w:t>
      </w:r>
      <w:r w:rsidRPr="00841E82">
        <w:rPr>
          <w:rFonts w:ascii="Times New Roman" w:eastAsia="Calibri" w:hAnsi="Times New Roman" w:cs="Times New Roman"/>
          <w:sz w:val="28"/>
          <w:szCs w:val="28"/>
          <w:lang w:eastAsia="ru-RU"/>
        </w:rPr>
        <w:t>предупрежд</w:t>
      </w:r>
      <w:r>
        <w:rPr>
          <w:rFonts w:ascii="Times New Roman" w:eastAsia="Calibri" w:hAnsi="Times New Roman" w:cs="Times New Roman"/>
          <w:sz w:val="28"/>
          <w:szCs w:val="28"/>
          <w:lang w:eastAsia="ru-RU"/>
        </w:rPr>
        <w:t>ение</w:t>
      </w:r>
      <w:r w:rsidRPr="00841E82">
        <w:rPr>
          <w:rFonts w:ascii="Times New Roman" w:eastAsia="Calibri" w:hAnsi="Times New Roman" w:cs="Times New Roman"/>
          <w:sz w:val="28"/>
          <w:szCs w:val="28"/>
          <w:lang w:eastAsia="ru-RU"/>
        </w:rPr>
        <w:t xml:space="preserve"> о необходимости  прекращения указанных действий,  путем проведения отбора перевозчика в связи с установлением новых автобусных </w:t>
      </w:r>
      <w:r w:rsidRPr="00841E82">
        <w:rPr>
          <w:rFonts w:ascii="Times New Roman" w:eastAsia="Calibri" w:hAnsi="Times New Roman" w:cs="Times New Roman"/>
          <w:bCs/>
          <w:sz w:val="28"/>
          <w:szCs w:val="28"/>
          <w:lang w:eastAsia="ru-RU"/>
        </w:rPr>
        <w:t>муниципальных маршрутов регулярных перевозок взамен троллейбусных</w:t>
      </w:r>
      <w:r>
        <w:rPr>
          <w:rFonts w:ascii="Times New Roman" w:eastAsia="Calibri" w:hAnsi="Times New Roman" w:cs="Times New Roman"/>
          <w:sz w:val="28"/>
          <w:szCs w:val="28"/>
          <w:lang w:eastAsia="ru-RU"/>
        </w:rPr>
        <w:t>.</w:t>
      </w:r>
    </w:p>
    <w:p w:rsidR="00841E82" w:rsidRPr="00841E82" w:rsidRDefault="00E81F5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E81F51">
        <w:rPr>
          <w:rFonts w:ascii="Times New Roman" w:eastAsia="Calibri" w:hAnsi="Times New Roman" w:cs="Times New Roman"/>
          <w:sz w:val="28"/>
          <w:szCs w:val="28"/>
          <w:lang w:eastAsia="ru-RU"/>
        </w:rPr>
        <w:t>Предупреждение в стадии исполнения.</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p>
    <w:p w:rsidR="00E81F51" w:rsidRDefault="003F7499" w:rsidP="0064292B">
      <w:pPr>
        <w:autoSpaceDE w:val="0"/>
        <w:autoSpaceDN w:val="0"/>
        <w:adjustRightInd w:val="0"/>
        <w:spacing w:after="0" w:line="256" w:lineRule="auto"/>
        <w:ind w:lef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A6141" w:rsidRPr="00DA6141">
        <w:rPr>
          <w:rFonts w:ascii="Times New Roman" w:eastAsia="Calibri" w:hAnsi="Times New Roman" w:cs="Times New Roman"/>
          <w:sz w:val="28"/>
          <w:szCs w:val="28"/>
          <w:lang w:eastAsia="ru-RU"/>
        </w:rPr>
        <w:t xml:space="preserve">   </w:t>
      </w:r>
      <w:r w:rsidR="00E81F51">
        <w:rPr>
          <w:rFonts w:ascii="Times New Roman" w:eastAsia="Calibri" w:hAnsi="Times New Roman" w:cs="Times New Roman"/>
          <w:sz w:val="28"/>
          <w:szCs w:val="28"/>
          <w:lang w:eastAsia="ru-RU"/>
        </w:rPr>
        <w:t xml:space="preserve">1.6.3 </w:t>
      </w:r>
    </w:p>
    <w:p w:rsidR="00E81F51" w:rsidRDefault="00E81F51" w:rsidP="0064292B">
      <w:pPr>
        <w:autoSpaceDE w:val="0"/>
        <w:autoSpaceDN w:val="0"/>
        <w:adjustRightInd w:val="0"/>
        <w:spacing w:after="0" w:line="240" w:lineRule="auto"/>
        <w:ind w:firstLine="708"/>
        <w:jc w:val="both"/>
        <w:rPr>
          <w:rFonts w:ascii="Times New Roman" w:hAnsi="Times New Roman" w:cs="Times New Roman"/>
          <w:kern w:val="3"/>
          <w:sz w:val="28"/>
          <w:szCs w:val="28"/>
        </w:rPr>
      </w:pPr>
      <w:r w:rsidRPr="00E81F51">
        <w:rPr>
          <w:rFonts w:ascii="Times New Roman" w:eastAsia="Lucida Sans Unicode" w:hAnsi="Times New Roman" w:cs="Times New Roman"/>
          <w:kern w:val="3"/>
          <w:sz w:val="28"/>
          <w:szCs w:val="28"/>
          <w:lang w:eastAsia="ar-SA"/>
        </w:rPr>
        <w:t xml:space="preserve">Липецким УФАС России было установлено в действиях </w:t>
      </w:r>
      <w:r w:rsidRPr="00E81F51">
        <w:rPr>
          <w:rFonts w:ascii="Times New Roman" w:hAnsi="Times New Roman" w:cs="Times New Roman"/>
          <w:sz w:val="28"/>
          <w:szCs w:val="28"/>
        </w:rPr>
        <w:t xml:space="preserve">администрации </w:t>
      </w:r>
      <w:r w:rsidRPr="00E81F51">
        <w:rPr>
          <w:rFonts w:ascii="Times New Roman" w:eastAsia="Lucida Sans Unicode" w:hAnsi="Times New Roman" w:cs="Times New Roman"/>
          <w:kern w:val="3"/>
          <w:sz w:val="28"/>
          <w:szCs w:val="28"/>
          <w:lang w:eastAsia="ar-SA"/>
        </w:rPr>
        <w:t xml:space="preserve">наличие признаков нарушения ч. 1 ст. 15 Федерального закона от 26 июля 2006 г. № </w:t>
      </w:r>
      <w:r w:rsidRPr="00E81F51">
        <w:rPr>
          <w:rFonts w:ascii="Times New Roman" w:eastAsia="Lucida Sans Unicode" w:hAnsi="Times New Roman" w:cs="Times New Roman"/>
          <w:kern w:val="3"/>
          <w:sz w:val="28"/>
          <w:szCs w:val="28"/>
          <w:lang w:eastAsia="ar-SA"/>
        </w:rPr>
        <w:lastRenderedPageBreak/>
        <w:t xml:space="preserve">135-ФЗ «О защите </w:t>
      </w:r>
      <w:r w:rsidRPr="00E81F51">
        <w:rPr>
          <w:rFonts w:ascii="Times New Roman" w:eastAsia="Times New Roman" w:hAnsi="Times New Roman" w:cs="Times New Roman"/>
          <w:sz w:val="28"/>
          <w:szCs w:val="28"/>
          <w:lang w:eastAsia="ar-SA"/>
        </w:rPr>
        <w:t>конкуренции»,</w:t>
      </w:r>
      <w:r w:rsidRPr="00E81F51">
        <w:rPr>
          <w:rFonts w:ascii="Times New Roman" w:eastAsia="Times New Roman" w:hAnsi="Times New Roman" w:cs="Times New Roman"/>
          <w:sz w:val="28"/>
          <w:szCs w:val="28"/>
          <w:lang w:eastAsia="ru-RU"/>
        </w:rPr>
        <w:t xml:space="preserve"> </w:t>
      </w:r>
      <w:r w:rsidRPr="00E81F51">
        <w:rPr>
          <w:rFonts w:ascii="Times New Roman" w:eastAsia="Lucida Sans Unicode" w:hAnsi="Times New Roman" w:cs="Times New Roman"/>
          <w:kern w:val="3"/>
          <w:sz w:val="28"/>
          <w:szCs w:val="28"/>
          <w:lang w:eastAsia="ar-SA"/>
        </w:rPr>
        <w:t xml:space="preserve">выразившихся </w:t>
      </w:r>
      <w:r w:rsidRPr="00E81F51">
        <w:rPr>
          <w:rFonts w:ascii="Times New Roman" w:hAnsi="Times New Roman" w:cs="Times New Roman"/>
          <w:sz w:val="28"/>
          <w:szCs w:val="28"/>
        </w:rPr>
        <w:t xml:space="preserve">в перезаключении </w:t>
      </w:r>
      <w:r w:rsidRPr="00E81F51">
        <w:rPr>
          <w:rFonts w:ascii="Times New Roman" w:hAnsi="Times New Roman" w:cs="Times New Roman"/>
          <w:snapToGrid w:val="0"/>
          <w:sz w:val="28"/>
          <w:szCs w:val="28"/>
          <w:lang w:eastAsia="zh-CN" w:bidi="en-US"/>
        </w:rPr>
        <w:t>договора на выполнен</w:t>
      </w:r>
      <w:r>
        <w:rPr>
          <w:rFonts w:ascii="Times New Roman" w:hAnsi="Times New Roman" w:cs="Times New Roman"/>
          <w:snapToGrid w:val="0"/>
          <w:sz w:val="28"/>
          <w:szCs w:val="28"/>
          <w:lang w:eastAsia="zh-CN" w:bidi="en-US"/>
        </w:rPr>
        <w:t>ие социально-значимых перевозок.</w:t>
      </w:r>
    </w:p>
    <w:p w:rsidR="00DA6141" w:rsidRPr="00E81F51" w:rsidRDefault="00E81F51" w:rsidP="0064292B">
      <w:pPr>
        <w:autoSpaceDE w:val="0"/>
        <w:autoSpaceDN w:val="0"/>
        <w:adjustRightInd w:val="0"/>
        <w:spacing w:after="0" w:line="240" w:lineRule="auto"/>
        <w:ind w:firstLine="708"/>
        <w:jc w:val="both"/>
        <w:rPr>
          <w:rFonts w:ascii="Times New Roman" w:hAnsi="Times New Roman" w:cs="Times New Roman"/>
          <w:kern w:val="3"/>
          <w:sz w:val="28"/>
          <w:szCs w:val="28"/>
        </w:rPr>
      </w:pPr>
      <w:r>
        <w:rPr>
          <w:rFonts w:ascii="Times New Roman" w:eastAsia="Calibri" w:hAnsi="Times New Roman" w:cs="Times New Roman"/>
          <w:sz w:val="28"/>
          <w:szCs w:val="28"/>
          <w:lang w:eastAsia="ru-RU"/>
        </w:rPr>
        <w:t>У</w:t>
      </w:r>
      <w:r w:rsidR="00DA6141" w:rsidRPr="00DA6141">
        <w:rPr>
          <w:rFonts w:ascii="Times New Roman" w:eastAsia="Calibri" w:hAnsi="Times New Roman" w:cs="Times New Roman"/>
          <w:sz w:val="28"/>
          <w:szCs w:val="28"/>
          <w:lang w:eastAsia="ru-RU"/>
        </w:rPr>
        <w:t xml:space="preserve"> департамента были истребованы:</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документы, определяющие условия отбора перевозчика на выполнение регулярных перевозок на троллейбусных маршрутах, обеспечивающих (до изменения вида транспортных средств) социально-значимые перевозки транспортом общего пользования, и подтверждающие проведение указанного отбора,</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письменные пояснения о правовых основаниях изменения срока действия договора, заключенного по результатам указанного выше отбора, и документы, подтверждаю</w:t>
      </w:r>
      <w:r w:rsidR="00E81F51">
        <w:rPr>
          <w:rFonts w:ascii="Times New Roman" w:eastAsia="Calibri" w:hAnsi="Times New Roman" w:cs="Times New Roman"/>
          <w:sz w:val="28"/>
          <w:szCs w:val="28"/>
          <w:lang w:eastAsia="ru-RU"/>
        </w:rPr>
        <w:t>щие наличие указанных оснований.</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w:t>
      </w:r>
      <w:r w:rsidR="00E81F51">
        <w:rPr>
          <w:rFonts w:ascii="Times New Roman" w:eastAsia="Calibri" w:hAnsi="Times New Roman" w:cs="Times New Roman"/>
          <w:sz w:val="28"/>
          <w:szCs w:val="28"/>
          <w:lang w:eastAsia="ru-RU"/>
        </w:rPr>
        <w:t xml:space="preserve">Из представленного ответа следовало, что договор </w:t>
      </w:r>
      <w:r w:rsidRPr="00DA6141">
        <w:rPr>
          <w:rFonts w:ascii="Times New Roman" w:eastAsia="Calibri" w:hAnsi="Times New Roman" w:cs="Times New Roman"/>
          <w:sz w:val="28"/>
          <w:szCs w:val="28"/>
          <w:lang w:eastAsia="ru-RU"/>
        </w:rPr>
        <w:t xml:space="preserve">на выполнение перевозок пассажиров и ручной клади на городских регулярных маршрутах, обеспечивающих социально-значимые перевозки транспортом общего пользования был заключен между органом местного самоуправления </w:t>
      </w:r>
      <w:r w:rsidR="00E81F51">
        <w:rPr>
          <w:rFonts w:ascii="Times New Roman" w:eastAsia="Calibri" w:hAnsi="Times New Roman" w:cs="Times New Roman"/>
          <w:sz w:val="28"/>
          <w:szCs w:val="28"/>
          <w:lang w:eastAsia="ru-RU"/>
        </w:rPr>
        <w:t xml:space="preserve">и МУП </w:t>
      </w:r>
      <w:r w:rsidRPr="00DA6141">
        <w:rPr>
          <w:rFonts w:ascii="Times New Roman" w:eastAsia="Calibri" w:hAnsi="Times New Roman" w:cs="Times New Roman"/>
          <w:sz w:val="28"/>
          <w:szCs w:val="28"/>
          <w:lang w:eastAsia="ru-RU"/>
        </w:rPr>
        <w:t>на основаниях, предусмотренных положениями р</w:t>
      </w:r>
      <w:r w:rsidR="00E81F51">
        <w:rPr>
          <w:rFonts w:ascii="Times New Roman" w:eastAsia="Calibri" w:hAnsi="Times New Roman" w:cs="Times New Roman"/>
          <w:sz w:val="28"/>
          <w:szCs w:val="28"/>
          <w:lang w:eastAsia="ru-RU"/>
        </w:rPr>
        <w:t xml:space="preserve">аспоряжения главы администрации. </w:t>
      </w:r>
      <w:r w:rsidRPr="00DA6141">
        <w:rPr>
          <w:rFonts w:ascii="Times New Roman" w:eastAsia="Calibri" w:hAnsi="Times New Roman" w:cs="Times New Roman"/>
          <w:sz w:val="28"/>
          <w:szCs w:val="28"/>
          <w:lang w:eastAsia="ru-RU"/>
        </w:rPr>
        <w:t>При этом срок действия договора определен с 01.01.2012 по 31.12.2016 года.</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По мнению департамента, данный договор носит гражданско-правовой характер, поэтому стороны, руководствуясь положениями гражданского законодательства, заключили дополнительное соглашение о продлении срока действия договора до 01.07.2020. При этом департамент указывает, что в 2015 году аналогичным образом были продлены сроки действия договоров на выполнение регулярных перевозок, заключенных с перевозчиками немуниципальной формы собственности.</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Закон Липецкой области от 22.12.2004 N 149-ОЗ "Об организации транспортного обслуживания населения транспортом общего пользования в Липецкой области" (утратил силу 22.06.2017 в связи с принятием Закона Липецкой области от 19.06.2017 N 77-ОЗ "О признании утратившими силу некоторых законов Липецкой области в сфере организации транспортного обслуживания населения") определял понятие социально значимые перевозки - гарантированные исполнительными органами государственной власти области, органами местного самоуправления перевозки, обеспечивающие социальные нормативы транспортного обслуживания населения (статья 3 закона).</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Статья 4 указанного закона регулировала организацию транспортного обслуживания автомобильным и городским электрическим пассажирским транспортом общего пользования, а именно перевозки транспортом общего пользования подразделяются на социально значимые перевозки и иные перевозки транспортом общего пользования (п. 4 ст. 4).</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Распоряжением главы администрации "О Положении о порядке и условиях допуска транспортных средств юридических лиц и индивидуальных предпринимателей к выполнению регулярных перевозок" утверждено Положением о порядке и условиях допуска транспортных средств юридических лиц и индивидуальных предпринимателей к выполнению регулярных перевозок на </w:t>
      </w:r>
      <w:r w:rsidRPr="00DA6141">
        <w:rPr>
          <w:rFonts w:ascii="Times New Roman" w:eastAsia="Calibri" w:hAnsi="Times New Roman" w:cs="Times New Roman"/>
          <w:sz w:val="28"/>
          <w:szCs w:val="28"/>
          <w:lang w:eastAsia="ru-RU"/>
        </w:rPr>
        <w:lastRenderedPageBreak/>
        <w:t>маршрутах, обеспечивающих иные перевозки транспортом общего пользования.</w:t>
      </w:r>
      <w:r w:rsidR="00E81F51">
        <w:rPr>
          <w:rFonts w:ascii="Times New Roman" w:eastAsia="Calibri" w:hAnsi="Times New Roman" w:cs="Times New Roman"/>
          <w:sz w:val="28"/>
          <w:szCs w:val="28"/>
          <w:lang w:eastAsia="ru-RU"/>
        </w:rPr>
        <w:t xml:space="preserve"> Данный документ утратил силу </w:t>
      </w:r>
      <w:r w:rsidRPr="00DA6141">
        <w:rPr>
          <w:rFonts w:ascii="Times New Roman" w:eastAsia="Calibri" w:hAnsi="Times New Roman" w:cs="Times New Roman"/>
          <w:sz w:val="28"/>
          <w:szCs w:val="28"/>
          <w:lang w:eastAsia="ru-RU"/>
        </w:rPr>
        <w:t>в связи с изданием распоряжения администрации</w:t>
      </w:r>
      <w:r w:rsidR="00E81F51">
        <w:rPr>
          <w:rFonts w:ascii="Times New Roman" w:eastAsia="Calibri" w:hAnsi="Times New Roman" w:cs="Times New Roman"/>
          <w:sz w:val="28"/>
          <w:szCs w:val="28"/>
          <w:lang w:eastAsia="ru-RU"/>
        </w:rPr>
        <w:t>.</w:t>
      </w:r>
    </w:p>
    <w:p w:rsidR="00E81F5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Исходя из предмета правового регулирования положения указанного акта органа местного самоуправления не могли являться основанием для заключения договора на выполнение социально-значимых перевозок</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w:t>
      </w:r>
      <w:proofErr w:type="gramStart"/>
      <w:r w:rsidRPr="00DA6141">
        <w:rPr>
          <w:rFonts w:ascii="Times New Roman" w:eastAsia="Calibri" w:hAnsi="Times New Roman" w:cs="Times New Roman"/>
          <w:sz w:val="28"/>
          <w:szCs w:val="28"/>
          <w:lang w:eastAsia="ru-RU"/>
        </w:rPr>
        <w:t>При этом решением Липецкого УФАС России по делу №</w:t>
      </w:r>
      <w:r w:rsidR="00E81F51">
        <w:rPr>
          <w:rFonts w:ascii="Times New Roman" w:eastAsia="Calibri" w:hAnsi="Times New Roman" w:cs="Times New Roman"/>
          <w:sz w:val="28"/>
          <w:szCs w:val="28"/>
          <w:lang w:eastAsia="ru-RU"/>
        </w:rPr>
        <w:t>___</w:t>
      </w:r>
      <w:r w:rsidRPr="00DA6141">
        <w:rPr>
          <w:rFonts w:ascii="Times New Roman" w:eastAsia="Calibri" w:hAnsi="Times New Roman" w:cs="Times New Roman"/>
          <w:sz w:val="28"/>
          <w:szCs w:val="28"/>
          <w:lang w:eastAsia="ru-RU"/>
        </w:rPr>
        <w:t>/13, возбужденному по признакам нарушения антимонопольного законодательства, был установлен факт нарушения в действиях департамента  пункта 6 части 1 статьи 15 ФЗ «О защите конкуренции», выразившееся в предоставлении отдельным хозяйствующим  субъектам в приоритетном порядке доступа к информации о проведении отбора транспортных организаций на выполнение социально значимых перевозок на регулярных маршрутах города Липецка.</w:t>
      </w:r>
      <w:proofErr w:type="gramEnd"/>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Комиссией Липецкого УФАС России сделан указанный вывод исходя из следующих фактических обстоятельств.</w:t>
      </w:r>
    </w:p>
    <w:p w:rsidR="00E81F5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В соответствии с п. 2.4 Положения о департаменте задачей департамента являлось обеспечение безопасного, эффективного и устойчивого функционирования городского пассажирского транспорта и повышение качества оказания услуг в сфере пассажирских перевозок. В число функций департамента входило создание условий для предоставления транспортных услуг и организация транспортного обслуживания населения автомобильным и городским электрическим пассажирским транспортом общего пользования в границах городского округа, выполнение функции заказчика и организатора перевозок городским пассажирским транспортом в границах г</w:t>
      </w:r>
      <w:r w:rsidR="00E81F51">
        <w:rPr>
          <w:rFonts w:ascii="Times New Roman" w:eastAsia="Calibri" w:hAnsi="Times New Roman" w:cs="Times New Roman"/>
          <w:sz w:val="28"/>
          <w:szCs w:val="28"/>
          <w:lang w:eastAsia="ru-RU"/>
        </w:rPr>
        <w:t>ородского округа город Липецк.</w:t>
      </w:r>
    </w:p>
    <w:p w:rsidR="00E81F5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2011 г. де</w:t>
      </w:r>
      <w:r w:rsidR="00E81F51">
        <w:rPr>
          <w:rFonts w:ascii="Times New Roman" w:eastAsia="Calibri" w:hAnsi="Times New Roman" w:cs="Times New Roman"/>
          <w:sz w:val="28"/>
          <w:szCs w:val="28"/>
          <w:lang w:eastAsia="ru-RU"/>
        </w:rPr>
        <w:t>партаментом направлено письмо в адрес МУП</w:t>
      </w:r>
      <w:proofErr w:type="gramStart"/>
      <w:r w:rsidR="00E81F51">
        <w:rPr>
          <w:rFonts w:ascii="Times New Roman" w:eastAsia="Calibri" w:hAnsi="Times New Roman" w:cs="Times New Roman"/>
          <w:sz w:val="28"/>
          <w:szCs w:val="28"/>
          <w:lang w:eastAsia="ru-RU"/>
        </w:rPr>
        <w:t xml:space="preserve"> ,</w:t>
      </w:r>
      <w:proofErr w:type="gramEnd"/>
      <w:r w:rsidR="00E81F51">
        <w:rPr>
          <w:rFonts w:ascii="Times New Roman" w:eastAsia="Calibri" w:hAnsi="Times New Roman" w:cs="Times New Roman"/>
          <w:sz w:val="28"/>
          <w:szCs w:val="28"/>
          <w:lang w:eastAsia="ru-RU"/>
        </w:rPr>
        <w:t xml:space="preserve"> </w:t>
      </w:r>
      <w:r w:rsidRPr="00DA6141">
        <w:rPr>
          <w:rFonts w:ascii="Times New Roman" w:eastAsia="Calibri" w:hAnsi="Times New Roman" w:cs="Times New Roman"/>
          <w:sz w:val="28"/>
          <w:szCs w:val="28"/>
          <w:lang w:eastAsia="ru-RU"/>
        </w:rPr>
        <w:t xml:space="preserve"> ИП </w:t>
      </w:r>
      <w:r w:rsidR="00E81F51">
        <w:rPr>
          <w:rFonts w:ascii="Times New Roman" w:eastAsia="Calibri" w:hAnsi="Times New Roman" w:cs="Times New Roman"/>
          <w:sz w:val="28"/>
          <w:szCs w:val="28"/>
          <w:lang w:eastAsia="ru-RU"/>
        </w:rPr>
        <w:t xml:space="preserve">и </w:t>
      </w:r>
      <w:r w:rsidRPr="00DA6141">
        <w:rPr>
          <w:rFonts w:ascii="Times New Roman" w:eastAsia="Calibri" w:hAnsi="Times New Roman" w:cs="Times New Roman"/>
          <w:sz w:val="28"/>
          <w:szCs w:val="28"/>
          <w:lang w:eastAsia="ru-RU"/>
        </w:rPr>
        <w:t xml:space="preserve">ООО следующего содержания: «Приглашаем Вас принять участие в отборе транспортных организаций на выполнение социально-значимых перевозок на регулярных маршрутах. Направляет проект Постановления администрации, в котором установлены критерии отбора и условия предоставления субсидий на возмещение убытков, связанных с перевозкой пассажиров на социально-значимых маршрутах. Отбор состоится в </w:t>
      </w:r>
      <w:r w:rsidR="00E81F51">
        <w:rPr>
          <w:rFonts w:ascii="Times New Roman" w:eastAsia="Calibri" w:hAnsi="Times New Roman" w:cs="Times New Roman"/>
          <w:sz w:val="28"/>
          <w:szCs w:val="28"/>
          <w:lang w:eastAsia="ru-RU"/>
        </w:rPr>
        <w:t xml:space="preserve"> 30.12.2011 в департаменте».</w:t>
      </w:r>
      <w:r w:rsidRPr="00DA6141">
        <w:rPr>
          <w:rFonts w:ascii="Times New Roman" w:eastAsia="Calibri" w:hAnsi="Times New Roman" w:cs="Times New Roman"/>
          <w:sz w:val="28"/>
          <w:szCs w:val="28"/>
          <w:lang w:eastAsia="ru-RU"/>
        </w:rPr>
        <w:t xml:space="preserve">         Комиссией Липецкого УФАС России было установлено, что администрацией не принят нормативный правовой акт, регламентирующий порядок отбора транспортных организаций для выполнения социально - значимых пе</w:t>
      </w:r>
      <w:r w:rsidR="00E81F51">
        <w:rPr>
          <w:rFonts w:ascii="Times New Roman" w:eastAsia="Calibri" w:hAnsi="Times New Roman" w:cs="Times New Roman"/>
          <w:sz w:val="28"/>
          <w:szCs w:val="28"/>
          <w:lang w:eastAsia="ru-RU"/>
        </w:rPr>
        <w:t>ревозок на регулярных маршрутах.</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Департамент в официальных источниках для размещения информации </w:t>
      </w:r>
      <w:r w:rsidR="00E81F51">
        <w:rPr>
          <w:rFonts w:ascii="Times New Roman" w:eastAsia="Calibri" w:hAnsi="Times New Roman" w:cs="Times New Roman"/>
          <w:sz w:val="28"/>
          <w:szCs w:val="28"/>
          <w:lang w:eastAsia="ru-RU"/>
        </w:rPr>
        <w:t>(в том числе, сайт Департамента</w:t>
      </w:r>
      <w:r w:rsidRPr="00DA6141">
        <w:rPr>
          <w:rFonts w:ascii="Times New Roman" w:eastAsia="Calibri" w:hAnsi="Times New Roman" w:cs="Times New Roman"/>
          <w:sz w:val="28"/>
          <w:szCs w:val="28"/>
          <w:lang w:eastAsia="ru-RU"/>
        </w:rPr>
        <w:t>) информацию о своих потребностях в выполнении социально-значимых перевозок на регулярных маршрутах города не размещал, равно как, и не размещал сведения о времени, месте и условиях проведения отбора перевозчиков для удовлетворения потребностей в выполнении указанных перевозок.</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При таких обстоятельствах, комиссия пришла к выводу о том, что, департаментом необосн</w:t>
      </w:r>
      <w:r w:rsidR="00E81F51">
        <w:rPr>
          <w:rFonts w:ascii="Times New Roman" w:eastAsia="Calibri" w:hAnsi="Times New Roman" w:cs="Times New Roman"/>
          <w:sz w:val="28"/>
          <w:szCs w:val="28"/>
          <w:lang w:eastAsia="ru-RU"/>
        </w:rPr>
        <w:t xml:space="preserve">ованно созданы преимущества МУП, </w:t>
      </w:r>
      <w:r w:rsidRPr="00DA6141">
        <w:rPr>
          <w:rFonts w:ascii="Times New Roman" w:eastAsia="Calibri" w:hAnsi="Times New Roman" w:cs="Times New Roman"/>
          <w:sz w:val="28"/>
          <w:szCs w:val="28"/>
          <w:lang w:eastAsia="ru-RU"/>
        </w:rPr>
        <w:t xml:space="preserve">ИП </w:t>
      </w:r>
      <w:r w:rsidR="00E81F51">
        <w:rPr>
          <w:rFonts w:ascii="Times New Roman" w:eastAsia="Calibri" w:hAnsi="Times New Roman" w:cs="Times New Roman"/>
          <w:sz w:val="28"/>
          <w:szCs w:val="28"/>
          <w:lang w:eastAsia="ru-RU"/>
        </w:rPr>
        <w:t xml:space="preserve">и </w:t>
      </w:r>
      <w:r w:rsidRPr="00DA6141">
        <w:rPr>
          <w:rFonts w:ascii="Times New Roman" w:eastAsia="Calibri" w:hAnsi="Times New Roman" w:cs="Times New Roman"/>
          <w:sz w:val="28"/>
          <w:szCs w:val="28"/>
          <w:lang w:eastAsia="ru-RU"/>
        </w:rPr>
        <w:t xml:space="preserve">ООО в получении информации о возможности осуществления пассажирских перевозок пассажиров на маршрутах, обеспечивающих социально значимые перевозки транспортом общего </w:t>
      </w:r>
      <w:r w:rsidRPr="00DA6141">
        <w:rPr>
          <w:rFonts w:ascii="Times New Roman" w:eastAsia="Calibri" w:hAnsi="Times New Roman" w:cs="Times New Roman"/>
          <w:sz w:val="28"/>
          <w:szCs w:val="28"/>
          <w:lang w:eastAsia="ru-RU"/>
        </w:rPr>
        <w:lastRenderedPageBreak/>
        <w:t>пользования, чем ограничен доступ иным транспортным организациям на рынок пассажирских перевозок на маршрутах, обеспечивающих социально значимые перевозки транспортом общего пользования, что является нарушением п. 6 ч. 1 ст. 15 ФЗ «О защите конкуренции».</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При этом распоряжением департамента создана комиссия по отбору транспортных организаций для выполнения социально значимых пе</w:t>
      </w:r>
      <w:r w:rsidR="00E81F51">
        <w:rPr>
          <w:rFonts w:ascii="Times New Roman" w:eastAsia="Calibri" w:hAnsi="Times New Roman" w:cs="Times New Roman"/>
          <w:sz w:val="28"/>
          <w:szCs w:val="28"/>
          <w:lang w:eastAsia="ru-RU"/>
        </w:rPr>
        <w:t xml:space="preserve">ревозок на регулярных маршрутах, </w:t>
      </w:r>
      <w:r w:rsidRPr="00DA6141">
        <w:rPr>
          <w:rFonts w:ascii="Times New Roman" w:eastAsia="Calibri" w:hAnsi="Times New Roman" w:cs="Times New Roman"/>
          <w:sz w:val="28"/>
          <w:szCs w:val="28"/>
          <w:lang w:eastAsia="ru-RU"/>
        </w:rPr>
        <w:t>а также утверждено положение о комиссии. Согласно протоколу комиссии от 2011 г. на участие в отборе перевозчиков для выполнения социально значимых перевозок на регулярных маршрутах города Липецка</w:t>
      </w:r>
      <w:r w:rsidR="00E81F51">
        <w:rPr>
          <w:rFonts w:ascii="Times New Roman" w:eastAsia="Calibri" w:hAnsi="Times New Roman" w:cs="Times New Roman"/>
          <w:sz w:val="28"/>
          <w:szCs w:val="28"/>
          <w:lang w:eastAsia="ru-RU"/>
        </w:rPr>
        <w:t xml:space="preserve"> представлена одна заявка – МУП. </w:t>
      </w:r>
      <w:r w:rsidRPr="00DA6141">
        <w:rPr>
          <w:rFonts w:ascii="Times New Roman" w:eastAsia="Calibri" w:hAnsi="Times New Roman" w:cs="Times New Roman"/>
          <w:sz w:val="28"/>
          <w:szCs w:val="28"/>
          <w:lang w:eastAsia="ru-RU"/>
        </w:rPr>
        <w:t xml:space="preserve">По итогам отбора МУП признано соответствующим всем требованиям, в связи с чем, принято решение о заключении с ним договора на выполнение перевозок пассажиров на маршрутах, обеспечивающих социально значимые перевозки транспортом общего пользования, а также о заключении договора на предоставление субсидий из бюджета на возмещение убытков, связанных с перевозкой пассажиров на маршрутах, обеспечивающих социально значимые перевозки. </w:t>
      </w:r>
      <w:r w:rsidR="00E81F51">
        <w:rPr>
          <w:rFonts w:ascii="Times New Roman" w:eastAsia="Calibri" w:hAnsi="Times New Roman" w:cs="Times New Roman"/>
          <w:sz w:val="28"/>
          <w:szCs w:val="28"/>
          <w:lang w:eastAsia="ru-RU"/>
        </w:rPr>
        <w:t>Между департаментом и МУП</w:t>
      </w:r>
      <w:r w:rsidRPr="00DA6141">
        <w:rPr>
          <w:rFonts w:ascii="Times New Roman" w:eastAsia="Calibri" w:hAnsi="Times New Roman" w:cs="Times New Roman"/>
          <w:sz w:val="28"/>
          <w:szCs w:val="28"/>
          <w:lang w:eastAsia="ru-RU"/>
        </w:rPr>
        <w:t xml:space="preserve"> заключен договор на выполнение перевозок пассажиров на маршрутах, обеспечивающих социально значимые перевозки транспортом общего пользования со сроком действия с 01.01.2012 по 31.12.2016.</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В силу ст. 7 Закона Липецкой области от 22.12.2004 N 149-ОЗ "Об организации транспортного обслуживания населения транспортом общего пользования в Липецкой области" к полномочиям органов местного самоуправления относятся: </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выполнение функций заказчика и организатора перевозок автомобильным и городским электрическим пассажирским транспортом общего пользования в соответствии с компетенцией;</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определение и обеспечение потребности населения в перевозках автомобильным и городским электрическим пассажирским транспортом общего пользования, установление порядка и условий допуска перевозчиков к выполнению перевозок пассажирским транспортом общего пользования.</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Пунктом 6 статьи 4 данного Закона установлено, что перевозки пассажиров автомобильным и городским электрическим пассажирским транспортом общего пользования осуществляются на основе договоров (контрактов), заключаемых между заказчиком (организатором) перевозок и перевозчиком в соответствии с действующим законодательством.</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Как было установлено Комиссией Липецкого УФАС России, нормативный акт, регулирующий порядок заключения договора на осуществление социально-значимых перевозок на регулярных маршрута</w:t>
      </w:r>
      <w:r w:rsidR="00E81F51">
        <w:rPr>
          <w:rFonts w:ascii="Times New Roman" w:eastAsia="Calibri" w:hAnsi="Times New Roman" w:cs="Times New Roman"/>
          <w:sz w:val="28"/>
          <w:szCs w:val="28"/>
          <w:lang w:eastAsia="ru-RU"/>
        </w:rPr>
        <w:t xml:space="preserve">х города, администрацией </w:t>
      </w:r>
      <w:r w:rsidRPr="00DA6141">
        <w:rPr>
          <w:rFonts w:ascii="Times New Roman" w:eastAsia="Calibri" w:hAnsi="Times New Roman" w:cs="Times New Roman"/>
          <w:sz w:val="28"/>
          <w:szCs w:val="28"/>
          <w:lang w:eastAsia="ru-RU"/>
        </w:rPr>
        <w:t>не принят, а рассматриваемый Закон не устанавливает возможность заключения таких договоров исключительно по результатам отборов перевозчиков или иным способом.</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При рассмотрении возможности выдачи предписания о прекращении выявленных нарушений п. 6 ч. 1 ст. 15 ФЗ «О защите конкуренции», было установлено, что предписание не сможет обеспечить прекращение нарушений или </w:t>
      </w:r>
      <w:r w:rsidRPr="00DA6141">
        <w:rPr>
          <w:rFonts w:ascii="Times New Roman" w:eastAsia="Calibri" w:hAnsi="Times New Roman" w:cs="Times New Roman"/>
          <w:sz w:val="28"/>
          <w:szCs w:val="28"/>
          <w:lang w:eastAsia="ru-RU"/>
        </w:rPr>
        <w:lastRenderedPageBreak/>
        <w:t>устранение их последствий, поскольку отбор перевозчиков, назначенный на 30.12.2011 г., департаментом проведен (информирование об отборе предполагается до его проведения, но не после), договор по результатам отбора заключен.</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Вместе с тем продление 25.10.2015 соглашением сторон срока действия договора на выполнение перевозок пассажиров на маршрутах, обеспечивающих социально значимые перевозки транспортом общего пользования, не было предусмотрено каким-либо принятым органом местного самоуправления порядком и условиями доступа перевозчиков к выполнению перевозок пассажирским транспортом общего пользования. При этом продление срока действия договора осуществлено в то время как первоначальный срок его действия (по 31.12.2016) не истек.       </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Статьей 42 ФЗ N 220 предусмотрено, что данный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 Учитывая, что Закон об организации регулярных перевозок опубликован на официальном интернет-портале правовой информации www.pravo.gov.ru 14.07.2015, следовательно, с этой даты он вступил в силу (за исключением отдельных положений). </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В части 9 статьи 39 ФЗ N 220, вступившей в силу 14.07.2015, закреплено, что 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 Указанный срок не может превышать пять лет со дня официального опубликования настоящего Федерального закона (то есть заканчивается 14 июля 2020).</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Таким образом, в переходный период перевозчики, осуществлявшие перевозки по регулируемым тарифам, обеспечивающие льготный проезд определенным категориям граждан вправе до даты, установленной документом планирования, осуществлять перевозки того же вида и на основании ранее полученных документов, дающих такое право, без оформления временных документов и без изменения вида перевозок (по регулируемым тарифам). Тем самым упрощен переходный период для перевозчиков, право которых на осуществление пассажирских перевозок возникло в связи с заключением договоров в целях обеспечения государственных муниципальных нужд до вступления в силу ФЗ N 220.</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Частью 2 статьи 14 ФЗ N 220 установлено, что 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порядке, установленном законодательством Российской Федерации о контрактной </w:t>
      </w:r>
      <w:r w:rsidRPr="00DA6141">
        <w:rPr>
          <w:rFonts w:ascii="Times New Roman" w:eastAsia="Calibri" w:hAnsi="Times New Roman" w:cs="Times New Roman"/>
          <w:sz w:val="28"/>
          <w:szCs w:val="28"/>
          <w:lang w:eastAsia="ru-RU"/>
        </w:rPr>
        <w:lastRenderedPageBreak/>
        <w:t>системе в сфере закупок товаров, работ, услуг для обеспечения государственных и муниципальных нужд.</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Таким образом, в рамках договора на выполнение перевозок пассажиров на маршрутах, обеспечивающих социально значимые перевозки транспортом общего пользования, в силу части 9 статьи 39 ФЗ N 220, МУП имело право осуществлять перевозки до 31.12.2016.</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Внесение изменений в срок действия договора после вступления в законную силу указанной нормы, в отсутствии правовых оснований (в отсутствие порядка осуществления регулярных перевозок, действовавшем до дня официального опубликования ФЗ №220 закона, регулирующую такую возможность) направлено на уклонение от проведения процедур, предшествующих заключению муниципальных контрактов, предусмотренных ст. 14 ФЗ №220, что подпадает под признаки нарушения ч. 1 ст. 15 ФЗ «О защите конкуренции», запрещающей органам местного самоуправления осуществлять действия,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DA6141" w:rsidRPr="00DA6141" w:rsidRDefault="00DA6141"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sidRPr="00DA6141">
        <w:rPr>
          <w:rFonts w:ascii="Times New Roman" w:eastAsia="Calibri" w:hAnsi="Times New Roman" w:cs="Times New Roman"/>
          <w:sz w:val="28"/>
          <w:szCs w:val="28"/>
          <w:lang w:eastAsia="ru-RU"/>
        </w:rPr>
        <w:t xml:space="preserve">          При этом указание департамента на тот факт, что в 2015 году аналогичным образом были продлены сроки действия договоров на выполнение регулярных перевозок, заключенных с перевозчиками немуниципальной формы собственности, не имеет существенного значения для указанной выше квалификации действий органа, совершенных в рамках рассматриваемого договора, так как субъектный состав рынка перевозок не ограничивается хозяйствующими субъектами, имеющими договорные отношения с администрацией.  Сужение же границ рынка выполнения перевозок до границ города противоречит требованиям части 1 ст. 8 Конституции РФ, в силу которой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A6141" w:rsidRDefault="009549DC" w:rsidP="0064292B">
      <w:pPr>
        <w:autoSpaceDE w:val="0"/>
        <w:autoSpaceDN w:val="0"/>
        <w:adjustRightInd w:val="0"/>
        <w:spacing w:after="0" w:line="256" w:lineRule="auto"/>
        <w:ind w:left="-284"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Выдано предупреждение об устранении</w:t>
      </w:r>
      <w:r w:rsidR="00DA6141" w:rsidRPr="00DA6141">
        <w:rPr>
          <w:rFonts w:ascii="Times New Roman" w:eastAsia="Calibri" w:hAnsi="Times New Roman" w:cs="Times New Roman"/>
          <w:sz w:val="28"/>
          <w:szCs w:val="28"/>
          <w:lang w:eastAsia="ru-RU"/>
        </w:rPr>
        <w:t xml:space="preserve"> путем проведения отбора перевозчика на выполнение перевозок пассажиров на маршрутах, обеспечивающих социально значимые перевозки транспортом общего пользования</w:t>
      </w:r>
      <w:r>
        <w:rPr>
          <w:rFonts w:ascii="Times New Roman" w:eastAsia="Calibri" w:hAnsi="Times New Roman" w:cs="Times New Roman"/>
          <w:sz w:val="28"/>
          <w:szCs w:val="28"/>
          <w:lang w:eastAsia="ru-RU"/>
        </w:rPr>
        <w:t>, являющихся предметом договора. В стадии исполнения</w:t>
      </w:r>
    </w:p>
    <w:p w:rsidR="00AE1981" w:rsidRDefault="00DA6141" w:rsidP="0064292B">
      <w:pPr>
        <w:autoSpaceDE w:val="0"/>
        <w:autoSpaceDN w:val="0"/>
        <w:adjustRightInd w:val="0"/>
        <w:spacing w:after="0" w:line="256" w:lineRule="auto"/>
        <w:ind w:left="-284" w:firstLine="568"/>
        <w:jc w:val="both"/>
        <w:rPr>
          <w:rFonts w:ascii="Times New Roman" w:eastAsia="Calibri" w:hAnsi="Times New Roman" w:cs="Times New Roman"/>
          <w:b/>
          <w:sz w:val="28"/>
          <w:szCs w:val="28"/>
          <w:lang w:eastAsia="ru-RU"/>
        </w:rPr>
      </w:pPr>
      <w:r w:rsidRPr="00AE1981">
        <w:rPr>
          <w:rFonts w:ascii="Times New Roman" w:eastAsia="Calibri" w:hAnsi="Times New Roman" w:cs="Times New Roman"/>
          <w:b/>
          <w:sz w:val="28"/>
          <w:szCs w:val="28"/>
          <w:lang w:eastAsia="ru-RU"/>
        </w:rPr>
        <w:t>2. СОГЛАШЕНИЯ ОРГАНОВ ВЛАСТИ И ХОЗЯЙСТВУЮЩИХ СУБЪЕКТОВ</w:t>
      </w:r>
    </w:p>
    <w:p w:rsidR="00AE1981" w:rsidRPr="00AE1981" w:rsidRDefault="00AE1981" w:rsidP="0064292B">
      <w:pPr>
        <w:autoSpaceDE w:val="0"/>
        <w:autoSpaceDN w:val="0"/>
        <w:adjustRightInd w:val="0"/>
        <w:spacing w:after="0" w:line="256" w:lineRule="auto"/>
        <w:ind w:left="-284" w:firstLine="568"/>
        <w:jc w:val="both"/>
        <w:rPr>
          <w:rFonts w:ascii="Times New Roman" w:eastAsia="Calibri" w:hAnsi="Times New Roman" w:cs="Times New Roman"/>
          <w:b/>
          <w:sz w:val="28"/>
          <w:szCs w:val="28"/>
          <w:lang w:eastAsia="ru-RU"/>
        </w:rPr>
      </w:pPr>
      <w:r w:rsidRPr="00AE1981">
        <w:rPr>
          <w:rFonts w:ascii="Times New Roman" w:hAnsi="Times New Roman" w:cs="Times New Roman"/>
          <w:sz w:val="28"/>
          <w:szCs w:val="28"/>
        </w:rPr>
        <w:t>Решением Комиссии Липецкого УФАС России по рассмотрению дела о нарушении антимонопольного законодательства в действиях Управления жилищно-коммунального хозяйства Липецкой области и Фонда капитального ремонта общего имущества многокв</w:t>
      </w:r>
      <w:r w:rsidR="00295139">
        <w:rPr>
          <w:rFonts w:ascii="Times New Roman" w:hAnsi="Times New Roman" w:cs="Times New Roman"/>
          <w:sz w:val="28"/>
          <w:szCs w:val="28"/>
        </w:rPr>
        <w:t>артирных домов Липецкой области</w:t>
      </w:r>
      <w:r w:rsidRPr="00AE1981">
        <w:rPr>
          <w:rFonts w:ascii="Times New Roman" w:eastAsia="Times New Roman" w:hAnsi="Times New Roman" w:cs="Times New Roman"/>
          <w:sz w:val="28"/>
          <w:szCs w:val="28"/>
          <w:lang w:eastAsia="ru-RU"/>
        </w:rPr>
        <w:t xml:space="preserve"> был признан факт нарушения пункта 4 части 1 статьи 16 Федерального закона от 26.07.2006 №135-ФЗ «О защите конкуренции», выразившийся в заключении и реализации соглашения между ними, реализация которого привела (могла привести) к  недопущению, ограничению, устранению конкуренции за право участия в аукционах  и ограничению доступа на </w:t>
      </w:r>
      <w:r w:rsidRPr="00AE1981">
        <w:rPr>
          <w:rFonts w:ascii="Times New Roman" w:eastAsia="Times New Roman" w:hAnsi="Times New Roman" w:cs="Times New Roman"/>
          <w:sz w:val="28"/>
          <w:szCs w:val="28"/>
          <w:lang w:eastAsia="ru-RU"/>
        </w:rPr>
        <w:lastRenderedPageBreak/>
        <w:t xml:space="preserve">рынок по осуществлению строительного контроля при проведении капитального ремонта многоквартирных домов средствами, полученными региональным оператором – Фондом капитального ремонта общего имущества многоквартирных домов Липецкой области, от собственников помещений в многоквартирных домах, чем были ограничены права и законные интересы иных субъектов – потенциальных участников торгов и  </w:t>
      </w:r>
      <w:r w:rsidRPr="00AE1981">
        <w:rPr>
          <w:rFonts w:ascii="Times New Roman" w:hAnsi="Times New Roman" w:cs="Times New Roman"/>
          <w:sz w:val="28"/>
          <w:szCs w:val="28"/>
        </w:rPr>
        <w:t>созданы необоснованные преимущественные условия предприним</w:t>
      </w:r>
      <w:r w:rsidR="00295139">
        <w:rPr>
          <w:rFonts w:ascii="Times New Roman" w:hAnsi="Times New Roman" w:cs="Times New Roman"/>
          <w:sz w:val="28"/>
          <w:szCs w:val="28"/>
        </w:rPr>
        <w:t>ательской деятельности для ООО.</w:t>
      </w:r>
    </w:p>
    <w:p w:rsidR="00AE1981" w:rsidRPr="00AE1981" w:rsidRDefault="00AE1981" w:rsidP="0064292B">
      <w:pPr>
        <w:autoSpaceDE w:val="0"/>
        <w:autoSpaceDN w:val="0"/>
        <w:adjustRightInd w:val="0"/>
        <w:spacing w:after="0" w:line="240" w:lineRule="auto"/>
        <w:jc w:val="both"/>
        <w:rPr>
          <w:rFonts w:ascii="Times New Roman" w:hAnsi="Times New Roman" w:cs="Times New Roman"/>
          <w:sz w:val="28"/>
          <w:szCs w:val="28"/>
        </w:rPr>
      </w:pPr>
      <w:r w:rsidRPr="00AE1981">
        <w:rPr>
          <w:rFonts w:ascii="Times New Roman" w:hAnsi="Times New Roman" w:cs="Times New Roman"/>
          <w:sz w:val="28"/>
          <w:szCs w:val="28"/>
        </w:rPr>
        <w:t xml:space="preserve">         Данное нарушение выразилось в следующем.</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Постановлением Правительства Российской Федерации от 01.07.2016 N 615 утверждено </w:t>
      </w:r>
      <w:hyperlink r:id="rId10" w:history="1">
        <w:r w:rsidRPr="00AE1981">
          <w:rPr>
            <w:rFonts w:ascii="Times New Roman" w:eastAsia="Times New Roman" w:hAnsi="Times New Roman" w:cs="Times New Roman"/>
            <w:color w:val="0563C1" w:themeColor="hyperlink"/>
            <w:sz w:val="28"/>
            <w:szCs w:val="28"/>
            <w:u w:val="single"/>
            <w:lang w:eastAsia="ru-RU"/>
          </w:rPr>
          <w:t>Положение</w:t>
        </w:r>
      </w:hyperlink>
      <w:r w:rsidRPr="00AE1981">
        <w:rPr>
          <w:rFonts w:ascii="Times New Roman" w:eastAsia="Times New Roman" w:hAnsi="Times New Roman" w:cs="Times New Roman"/>
          <w:sz w:val="28"/>
          <w:szCs w:val="28"/>
          <w:lang w:eastAsia="ru-RU"/>
        </w:rP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№615).</w:t>
      </w:r>
    </w:p>
    <w:p w:rsidR="00AE1981" w:rsidRPr="00AE1981" w:rsidRDefault="00AE1981" w:rsidP="0064292B">
      <w:pPr>
        <w:spacing w:after="0" w:line="240" w:lineRule="auto"/>
        <w:ind w:firstLine="53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В соответствии с пунктом 2 Положения № 615 </w:t>
      </w:r>
      <w:r w:rsidRPr="00AE1981">
        <w:rPr>
          <w:rFonts w:ascii="Times New Roman" w:eastAsia="Times New Roman" w:hAnsi="Times New Roman" w:cs="Times New Roman"/>
          <w:b/>
          <w:bCs/>
          <w:sz w:val="28"/>
          <w:szCs w:val="28"/>
          <w:lang w:eastAsia="ru-RU"/>
        </w:rPr>
        <w:t>реестр квалифицированных подрядных организаций</w:t>
      </w:r>
      <w:r w:rsidRPr="00AE1981">
        <w:rPr>
          <w:rFonts w:ascii="Times New Roman" w:eastAsia="Times New Roman" w:hAnsi="Times New Roman" w:cs="Times New Roman"/>
          <w:sz w:val="28"/>
          <w:szCs w:val="28"/>
          <w:lang w:eastAsia="ru-RU"/>
        </w:rPr>
        <w:t xml:space="preserve"> – это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w:t>
      </w:r>
      <w:r w:rsidRPr="00AE1981">
        <w:rPr>
          <w:rFonts w:ascii="Times New Roman" w:eastAsia="Times New Roman" w:hAnsi="Times New Roman" w:cs="Times New Roman"/>
          <w:b/>
          <w:bCs/>
          <w:sz w:val="28"/>
          <w:szCs w:val="28"/>
          <w:lang w:eastAsia="ru-RU"/>
        </w:rPr>
        <w:t>в котором содержится предусмотренная настоящим Положением информация о подрядных организациях,</w:t>
      </w:r>
      <w:r w:rsidRPr="00AE1981">
        <w:rPr>
          <w:rFonts w:ascii="Times New Roman" w:eastAsia="Times New Roman" w:hAnsi="Times New Roman" w:cs="Times New Roman"/>
          <w:sz w:val="28"/>
          <w:szCs w:val="28"/>
          <w:lang w:eastAsia="ru-RU"/>
        </w:rPr>
        <w:t xml:space="preserve">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r:id="rId11" w:tgtFrame="_top" w:history="1">
        <w:r w:rsidRPr="00AE1981">
          <w:rPr>
            <w:rFonts w:ascii="Times New Roman" w:eastAsia="Times New Roman" w:hAnsi="Times New Roman" w:cs="Times New Roman"/>
            <w:color w:val="0000FF"/>
            <w:sz w:val="28"/>
            <w:szCs w:val="28"/>
            <w:u w:val="single"/>
            <w:lang w:eastAsia="ru-RU"/>
          </w:rPr>
          <w:t>пунктом 193</w:t>
        </w:r>
      </w:hyperlink>
      <w:r w:rsidRPr="00AE1981">
        <w:rPr>
          <w:rFonts w:ascii="Times New Roman" w:eastAsia="Times New Roman" w:hAnsi="Times New Roman" w:cs="Times New Roman"/>
          <w:sz w:val="28"/>
          <w:szCs w:val="28"/>
          <w:lang w:eastAsia="ru-RU"/>
        </w:rPr>
        <w:t xml:space="preserve"> настоящего Положения.</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Согласно пункту 6 Положения №615 предварительный отбор проводится в субъекте Российской Федерации в сроки, предусмотренные </w:t>
      </w:r>
      <w:hyperlink r:id="rId12" w:tgtFrame="_top" w:history="1">
        <w:r w:rsidRPr="00AE1981">
          <w:rPr>
            <w:rFonts w:ascii="Times New Roman" w:eastAsia="Times New Roman" w:hAnsi="Times New Roman" w:cs="Times New Roman"/>
            <w:color w:val="0000FF"/>
            <w:sz w:val="28"/>
            <w:szCs w:val="28"/>
            <w:u w:val="single"/>
            <w:lang w:eastAsia="ru-RU"/>
          </w:rPr>
          <w:t>пунктом 4</w:t>
        </w:r>
      </w:hyperlink>
      <w:r w:rsidRPr="00AE1981">
        <w:rPr>
          <w:rFonts w:ascii="Times New Roman" w:eastAsia="Times New Roman" w:hAnsi="Times New Roman" w:cs="Times New Roman"/>
          <w:sz w:val="28"/>
          <w:szCs w:val="28"/>
          <w:lang w:eastAsia="ru-RU"/>
        </w:rPr>
        <w:t xml:space="preserve"> постановления Правительства Российской Федерации от 1 июля 2016 г. N615. После истечения указанного срока предварительные отборы осуществляются органом по ведению реестра не реже одного раза в квартал (в ред. </w:t>
      </w:r>
      <w:hyperlink r:id="rId13" w:tgtFrame="_top" w:history="1">
        <w:r w:rsidRPr="00AE1981">
          <w:rPr>
            <w:rFonts w:ascii="Times New Roman" w:eastAsia="Times New Roman" w:hAnsi="Times New Roman" w:cs="Times New Roman"/>
            <w:color w:val="0000FF"/>
            <w:sz w:val="28"/>
            <w:szCs w:val="28"/>
            <w:u w:val="single"/>
            <w:lang w:eastAsia="ru-RU"/>
          </w:rPr>
          <w:t>Постановления</w:t>
        </w:r>
      </w:hyperlink>
      <w:r w:rsidRPr="00AE1981">
        <w:rPr>
          <w:rFonts w:ascii="Times New Roman" w:eastAsia="Times New Roman" w:hAnsi="Times New Roman" w:cs="Times New Roman"/>
          <w:sz w:val="28"/>
          <w:szCs w:val="28"/>
          <w:lang w:eastAsia="ru-RU"/>
        </w:rPr>
        <w:t xml:space="preserve"> Правительства РФ от 09.09.2017 N 1092).</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По итогам проведения предварительного отбора органом по ведению реестра формируется реестр квалифицированных подрядных организаций (п. 7 Положения №615).</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Согласно пункту 12 Положения № 615 орган по ведению реестра до начала проведения предварительного отбора </w:t>
      </w:r>
      <w:r w:rsidRPr="00AE1981">
        <w:rPr>
          <w:rFonts w:ascii="Times New Roman" w:eastAsia="Times New Roman" w:hAnsi="Times New Roman" w:cs="Times New Roman"/>
          <w:b/>
          <w:bCs/>
          <w:sz w:val="28"/>
          <w:szCs w:val="28"/>
          <w:lang w:eastAsia="ru-RU"/>
        </w:rPr>
        <w:t>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Приказом Минстроя России от 07.09.2016 № 624/</w:t>
      </w:r>
      <w:proofErr w:type="spellStart"/>
      <w:r w:rsidRPr="00AE1981">
        <w:rPr>
          <w:rFonts w:ascii="Times New Roman" w:eastAsia="Times New Roman" w:hAnsi="Times New Roman" w:cs="Times New Roman"/>
          <w:sz w:val="28"/>
          <w:szCs w:val="28"/>
          <w:lang w:eastAsia="ru-RU"/>
        </w:rPr>
        <w:t>пр</w:t>
      </w:r>
      <w:proofErr w:type="spellEnd"/>
      <w:r w:rsidRPr="00AE1981">
        <w:rPr>
          <w:rFonts w:ascii="Times New Roman" w:eastAsia="Times New Roman" w:hAnsi="Times New Roman" w:cs="Times New Roman"/>
          <w:sz w:val="28"/>
          <w:szCs w:val="28"/>
          <w:lang w:eastAsia="ru-RU"/>
        </w:rPr>
        <w:t xml:space="preserve"> утверждены Методические указания о порядке деятельности комиссии по проведению предварительного отбора подрядных организаций для оказания услуг и (или) выполнения работ по капитальному ремонту общего имущества в многоквартирных домах на территории субъектов Российской Федерации (далее- Методические </w:t>
      </w:r>
      <w:r w:rsidRPr="00AE1981">
        <w:rPr>
          <w:rFonts w:ascii="Times New Roman" w:eastAsia="Times New Roman" w:hAnsi="Times New Roman" w:cs="Times New Roman"/>
          <w:sz w:val="28"/>
          <w:szCs w:val="28"/>
          <w:lang w:eastAsia="ru-RU"/>
        </w:rPr>
        <w:lastRenderedPageBreak/>
        <w:t xml:space="preserve">указания), согласно пункту 1 которых </w:t>
      </w:r>
      <w:r w:rsidRPr="00AE1981">
        <w:rPr>
          <w:rFonts w:ascii="Times New Roman" w:eastAsia="Times New Roman" w:hAnsi="Times New Roman" w:cs="Times New Roman"/>
          <w:b/>
          <w:bCs/>
          <w:sz w:val="28"/>
          <w:szCs w:val="28"/>
          <w:lang w:eastAsia="ru-RU"/>
        </w:rPr>
        <w:t>орган по ведению реестра организует деятельность комиссии по проведению предварительных отборов.</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Управление является уполномоченным исполнительным органом государственной власти Липецкой области, осуществляющим полномочия на ведение РКПО в целях заключения договора об оказании услуг и (или) выполнения работ по капитальному ремонту общего имущества в многоквартирном доме на основании Распоряжения администрации Липецкой области от 12.09.2016 №463-р «О внесений изменений в распоряжение администрации Липецкой области от 26.07.2010 № 272-р «Об утверждении Положения об Управлении жилищно-коммунального хозяйства Липецкой области».</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Таким образом, в силу указанных норм орган по ведению реестра является лицом, на которое возложена обязанность по ведению РКПО, при этом комиссия по ведению реестра является внутренним коллегиальным структурным образованием, создаваемым органом по ведению реестра для осуществления полномочий по ведению реестра, возложенных на этот орган.</w:t>
      </w:r>
    </w:p>
    <w:p w:rsidR="00AE1981" w:rsidRPr="00AE1981" w:rsidRDefault="00AE1981" w:rsidP="0064292B">
      <w:pPr>
        <w:spacing w:after="0" w:line="240" w:lineRule="auto"/>
        <w:ind w:firstLine="53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Приказом Управления от 03.10.2016 № 01-03/151 была создана комиссия по проведению предварительного отбора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Липецкой области, а также утверждено положение, которое определяет порядок деятельности комиссии по проведению предварительного отбора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Липецкой области (п 1.1 положения). </w:t>
      </w:r>
    </w:p>
    <w:p w:rsidR="00AE1981" w:rsidRPr="00AE1981" w:rsidRDefault="00AE1981" w:rsidP="0064292B">
      <w:pPr>
        <w:spacing w:after="0" w:line="240" w:lineRule="auto"/>
        <w:ind w:firstLine="53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Комиссия по отбору создается в целях формирования РКПО Липецкой области и осуществляет функции рассмотрение вопросов об исключении подрядной организации из реестра (п.2.1, 2.2 положения). Состав Комиссии по отбору определяется приказом органа по ведению реестра в соответствии с Положением о привлечении подрядных организаций (п. 3.1 положения). </w:t>
      </w:r>
    </w:p>
    <w:p w:rsidR="00AE1981" w:rsidRPr="00AE1981" w:rsidRDefault="00AE1981" w:rsidP="0064292B">
      <w:pPr>
        <w:spacing w:after="0" w:line="240" w:lineRule="auto"/>
        <w:ind w:firstLine="53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b/>
          <w:bCs/>
          <w:sz w:val="28"/>
          <w:szCs w:val="28"/>
          <w:lang w:eastAsia="ru-RU"/>
        </w:rPr>
        <w:t xml:space="preserve">  Решение о проведении заседания Комиссии по отбору принимается председателем на основании полученных </w:t>
      </w:r>
      <w:r w:rsidRPr="00AE1981">
        <w:rPr>
          <w:rFonts w:ascii="Times New Roman" w:eastAsia="Times New Roman" w:hAnsi="Times New Roman" w:cs="Times New Roman"/>
          <w:b/>
          <w:bCs/>
          <w:sz w:val="28"/>
          <w:szCs w:val="28"/>
          <w:u w:val="single"/>
          <w:lang w:eastAsia="ru-RU"/>
        </w:rPr>
        <w:t>от органа по ведению реестра документов и сведений</w:t>
      </w:r>
      <w:r w:rsidRPr="00AE1981">
        <w:rPr>
          <w:rFonts w:ascii="Times New Roman" w:eastAsia="Times New Roman" w:hAnsi="Times New Roman" w:cs="Times New Roman"/>
          <w:b/>
          <w:bCs/>
          <w:sz w:val="28"/>
          <w:szCs w:val="28"/>
          <w:lang w:eastAsia="ru-RU"/>
        </w:rPr>
        <w:t xml:space="preserve"> (п. 6.2 положения)</w:t>
      </w:r>
      <w:r w:rsidRPr="00AE1981">
        <w:rPr>
          <w:rFonts w:ascii="Times New Roman" w:eastAsia="Times New Roman" w:hAnsi="Times New Roman" w:cs="Times New Roman"/>
          <w:sz w:val="28"/>
          <w:szCs w:val="28"/>
          <w:lang w:eastAsia="ru-RU"/>
        </w:rPr>
        <w:t>.</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Рассмотрение вопросов об исключении подрядной организации из Реестра осуществляется Комиссией на заседаниях (п. 9.1 положения).</w:t>
      </w:r>
    </w:p>
    <w:p w:rsidR="00AE1981" w:rsidRPr="00AE1981" w:rsidRDefault="00AE1981" w:rsidP="0064292B">
      <w:pPr>
        <w:spacing w:after="0" w:line="240" w:lineRule="auto"/>
        <w:ind w:firstLine="539"/>
        <w:jc w:val="both"/>
        <w:rPr>
          <w:rFonts w:ascii="Times New Roman" w:eastAsia="Times New Roman" w:hAnsi="Times New Roman" w:cs="Times New Roman"/>
          <w:b/>
          <w:i/>
          <w:sz w:val="28"/>
          <w:szCs w:val="28"/>
          <w:lang w:eastAsia="ru-RU"/>
        </w:rPr>
      </w:pPr>
      <w:r w:rsidRPr="00AE1981">
        <w:rPr>
          <w:rFonts w:ascii="Times New Roman" w:eastAsia="Times New Roman" w:hAnsi="Times New Roman" w:cs="Times New Roman"/>
          <w:sz w:val="28"/>
          <w:szCs w:val="28"/>
          <w:lang w:eastAsia="ru-RU"/>
        </w:rPr>
        <w:t xml:space="preserve">  Вопрос об исключении подрядной организации из реестра рассматривается в случае поступления документов и сведений </w:t>
      </w:r>
      <w:r w:rsidRPr="00AE1981">
        <w:rPr>
          <w:rFonts w:ascii="Times New Roman" w:eastAsia="Times New Roman" w:hAnsi="Times New Roman" w:cs="Times New Roman"/>
          <w:b/>
          <w:i/>
          <w:sz w:val="28"/>
          <w:szCs w:val="28"/>
          <w:lang w:eastAsia="ru-RU"/>
        </w:rPr>
        <w:t>от органа по ведению реестра</w:t>
      </w:r>
      <w:r w:rsidRPr="00AE1981">
        <w:rPr>
          <w:rFonts w:ascii="Times New Roman" w:eastAsia="Times New Roman" w:hAnsi="Times New Roman" w:cs="Times New Roman"/>
          <w:sz w:val="28"/>
          <w:szCs w:val="28"/>
          <w:lang w:eastAsia="ru-RU"/>
        </w:rPr>
        <w:t xml:space="preserve"> (п.6 методических указаний о порядке деятельности комиссии, что соответствует п. 6.2 положения) </w:t>
      </w:r>
      <w:r w:rsidRPr="00AE1981">
        <w:rPr>
          <w:rFonts w:ascii="Times New Roman" w:eastAsia="Times New Roman" w:hAnsi="Times New Roman" w:cs="Times New Roman"/>
          <w:b/>
          <w:i/>
          <w:sz w:val="28"/>
          <w:szCs w:val="28"/>
          <w:lang w:eastAsia="ru-RU"/>
        </w:rPr>
        <w:t>в Комиссию информации, предусмотренной пунктом 66 Положения о привлечении подрядных организаций (п.9.2 положения).</w:t>
      </w:r>
    </w:p>
    <w:p w:rsidR="00AE1981" w:rsidRPr="00AE1981" w:rsidRDefault="00AE1981" w:rsidP="0064292B">
      <w:pPr>
        <w:spacing w:after="0" w:line="240" w:lineRule="auto"/>
        <w:ind w:firstLine="53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Комиссией Липецкого УФАС России установлено, что 08.02.2018 состоялось заседание комиссии по отбору для рассмотрения вопроса об исключении ООО «Стройка 46», ООО «ЦПИ» и ООО «</w:t>
      </w:r>
      <w:proofErr w:type="spellStart"/>
      <w:r w:rsidRPr="00AE1981">
        <w:rPr>
          <w:rFonts w:ascii="Times New Roman" w:eastAsia="Times New Roman" w:hAnsi="Times New Roman" w:cs="Times New Roman"/>
          <w:sz w:val="28"/>
          <w:szCs w:val="28"/>
          <w:lang w:eastAsia="ru-RU"/>
        </w:rPr>
        <w:t>Юнирост</w:t>
      </w:r>
      <w:proofErr w:type="spellEnd"/>
      <w:r w:rsidRPr="00AE1981">
        <w:rPr>
          <w:rFonts w:ascii="Times New Roman" w:eastAsia="Times New Roman" w:hAnsi="Times New Roman" w:cs="Times New Roman"/>
          <w:sz w:val="28"/>
          <w:szCs w:val="28"/>
          <w:lang w:eastAsia="ru-RU"/>
        </w:rPr>
        <w:t xml:space="preserve">» из РКПО, на котором было принято решение в виде протокола №1 от 08.02.2018 (далее - Протокол) об исключении </w:t>
      </w:r>
      <w:r w:rsidRPr="00AE1981">
        <w:rPr>
          <w:rFonts w:ascii="Times New Roman" w:eastAsia="Times New Roman" w:hAnsi="Times New Roman" w:cs="Times New Roman"/>
          <w:sz w:val="28"/>
          <w:szCs w:val="28"/>
          <w:lang w:eastAsia="ru-RU"/>
        </w:rPr>
        <w:lastRenderedPageBreak/>
        <w:t>информации об указанных подрядных организациях из реестра квалифицированных подрядных организаций.</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w:t>
      </w:r>
      <w:r w:rsidRPr="00AE1981">
        <w:rPr>
          <w:rFonts w:ascii="Times New Roman" w:eastAsia="Times New Roman" w:hAnsi="Times New Roman" w:cs="Times New Roman"/>
          <w:sz w:val="28"/>
          <w:szCs w:val="28"/>
          <w:u w:val="single"/>
          <w:lang w:eastAsia="ru-RU"/>
        </w:rPr>
        <w:t>Пункт 5</w:t>
      </w:r>
      <w:r w:rsidRPr="00AE1981">
        <w:rPr>
          <w:rFonts w:ascii="Times New Roman" w:eastAsia="Times New Roman" w:hAnsi="Times New Roman" w:cs="Times New Roman"/>
          <w:sz w:val="28"/>
          <w:szCs w:val="28"/>
          <w:lang w:eastAsia="ru-RU"/>
        </w:rPr>
        <w:t xml:space="preserve"> Протокола содержал следующие сведения о фактах, явившихся основанием для исключения из реестра квалифицированных подрядных организаций:</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 ООО «Стройка 46» (ИНН 4632199525) в составе заявки на предварительный отбор подрядных организаций № РТС148Ж170002 по предмету электронного аукциона «Оказание услуг по осуществлению строительного контроля» было представлено свидетельство № 2802.03-2016-4632199525-С-238 от 13 июля 2016г. О допуске к определенному виду работ. Свидетельство выдано члену саморегулируемой организации.</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b/>
          <w:bCs/>
          <w:sz w:val="28"/>
          <w:szCs w:val="28"/>
          <w:lang w:eastAsia="ru-RU"/>
        </w:rPr>
        <w:t xml:space="preserve">        Согласно данным Единого реестра членов саморегулируемых организаций в области строительства, членство ООО «Стройка 46» в саморегулируемых организациях </w:t>
      </w:r>
      <w:r w:rsidRPr="00AE1981">
        <w:rPr>
          <w:rFonts w:ascii="Times New Roman" w:eastAsia="Times New Roman" w:hAnsi="Times New Roman" w:cs="Times New Roman"/>
          <w:b/>
          <w:bCs/>
          <w:sz w:val="28"/>
          <w:szCs w:val="28"/>
          <w:u w:val="single"/>
          <w:lang w:eastAsia="ru-RU"/>
        </w:rPr>
        <w:t>прекращено</w:t>
      </w:r>
      <w:r w:rsidRPr="00AE1981">
        <w:rPr>
          <w:rFonts w:ascii="Times New Roman" w:eastAsia="Times New Roman" w:hAnsi="Times New Roman" w:cs="Times New Roman"/>
          <w:b/>
          <w:bCs/>
          <w:sz w:val="28"/>
          <w:szCs w:val="28"/>
          <w:lang w:eastAsia="ru-RU"/>
        </w:rPr>
        <w:t xml:space="preserve"> (приказ </w:t>
      </w:r>
      <w:proofErr w:type="spellStart"/>
      <w:r w:rsidRPr="00AE1981">
        <w:rPr>
          <w:rFonts w:ascii="Times New Roman" w:eastAsia="Times New Roman" w:hAnsi="Times New Roman" w:cs="Times New Roman"/>
          <w:b/>
          <w:bCs/>
          <w:sz w:val="28"/>
          <w:szCs w:val="28"/>
          <w:lang w:eastAsia="ru-RU"/>
        </w:rPr>
        <w:t>Ростехнадзора</w:t>
      </w:r>
      <w:proofErr w:type="spellEnd"/>
      <w:r w:rsidRPr="00AE1981">
        <w:rPr>
          <w:rFonts w:ascii="Times New Roman" w:eastAsia="Times New Roman" w:hAnsi="Times New Roman" w:cs="Times New Roman"/>
          <w:b/>
          <w:bCs/>
          <w:sz w:val="28"/>
          <w:szCs w:val="28"/>
          <w:lang w:eastAsia="ru-RU"/>
        </w:rPr>
        <w:t xml:space="preserve"> от 21.11.2017г. № СП-135). Дата прекращения членства 16.05.2017г.</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 ООО «ЦПИ» в составе заявки на предварительный отбор подрядных организаций № РТС148Ж170002 по предмету электронного аукциона «Оказание услуг по осуществлению строительного контроля» было представлено свидетельство № 0551-2016-4823055443-С-026 от 21 сентября 2016 о допуске к определенному виду работ, которые оказывают влияние на безопасность объектов капитального строительства. Свидетельство выдано члену саморегулируемой организации.</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b/>
          <w:bCs/>
          <w:sz w:val="28"/>
          <w:szCs w:val="28"/>
          <w:lang w:eastAsia="ru-RU"/>
        </w:rPr>
        <w:t xml:space="preserve">         Согласно данным Единого реестра членов саморегулируемых организаций в области строительства действие свидетельства № 0551-2016-4823055443-С-026 от 21 сентября 2016г. о допуске к определенному виду работ, которые оказывают влияние на безопасность объектов капитального строительства </w:t>
      </w:r>
      <w:r w:rsidRPr="00AE1981">
        <w:rPr>
          <w:rFonts w:ascii="Times New Roman" w:eastAsia="Times New Roman" w:hAnsi="Times New Roman" w:cs="Times New Roman"/>
          <w:b/>
          <w:bCs/>
          <w:sz w:val="28"/>
          <w:szCs w:val="28"/>
          <w:u w:val="single"/>
          <w:lang w:eastAsia="ru-RU"/>
        </w:rPr>
        <w:t>прекращено</w:t>
      </w:r>
      <w:r w:rsidRPr="00AE1981">
        <w:rPr>
          <w:rFonts w:ascii="Times New Roman" w:eastAsia="Times New Roman" w:hAnsi="Times New Roman" w:cs="Times New Roman"/>
          <w:b/>
          <w:bCs/>
          <w:sz w:val="28"/>
          <w:szCs w:val="28"/>
          <w:lang w:eastAsia="ru-RU"/>
        </w:rPr>
        <w:t xml:space="preserve"> (решение Правления, протокол №23-17 от 14.06.2017г.).</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 ООО «</w:t>
      </w:r>
      <w:proofErr w:type="spellStart"/>
      <w:r w:rsidRPr="00AE1981">
        <w:rPr>
          <w:rFonts w:ascii="Times New Roman" w:eastAsia="Times New Roman" w:hAnsi="Times New Roman" w:cs="Times New Roman"/>
          <w:sz w:val="28"/>
          <w:szCs w:val="28"/>
          <w:lang w:eastAsia="ru-RU"/>
        </w:rPr>
        <w:t>Юнирост</w:t>
      </w:r>
      <w:proofErr w:type="spellEnd"/>
      <w:r w:rsidRPr="00AE1981">
        <w:rPr>
          <w:rFonts w:ascii="Times New Roman" w:eastAsia="Times New Roman" w:hAnsi="Times New Roman" w:cs="Times New Roman"/>
          <w:sz w:val="28"/>
          <w:szCs w:val="28"/>
          <w:lang w:eastAsia="ru-RU"/>
        </w:rPr>
        <w:t>» в составе заявки на предварительный отбор подрядных организаций № РТС148Ж170002 по предмету электронного аукциона «оказание услуг по осуществлению строительного контроля» было представлено свидетельство № С-150-77-074.6-77-041016 от 04 октября 2016 о допуске к определенному виду работ, которые оказывают влияние на безопасность объектов капитального строительства. Свидетельство выдано члену саморегулируемой организаций.</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b/>
          <w:bCs/>
          <w:sz w:val="28"/>
          <w:szCs w:val="28"/>
          <w:lang w:eastAsia="ru-RU"/>
        </w:rPr>
        <w:t xml:space="preserve">         Согласно выписки из реестра членов саморегулируемой организации № 68 от 14.12.2017 у ООО «</w:t>
      </w:r>
      <w:proofErr w:type="spellStart"/>
      <w:r w:rsidRPr="00AE1981">
        <w:rPr>
          <w:rFonts w:ascii="Times New Roman" w:eastAsia="Times New Roman" w:hAnsi="Times New Roman" w:cs="Times New Roman"/>
          <w:b/>
          <w:bCs/>
          <w:sz w:val="28"/>
          <w:szCs w:val="28"/>
          <w:lang w:eastAsia="ru-RU"/>
        </w:rPr>
        <w:t>Юнирост</w:t>
      </w:r>
      <w:proofErr w:type="spellEnd"/>
      <w:r w:rsidRPr="00AE1981">
        <w:rPr>
          <w:rFonts w:ascii="Times New Roman" w:eastAsia="Times New Roman" w:hAnsi="Times New Roman" w:cs="Times New Roman"/>
          <w:b/>
          <w:bCs/>
          <w:sz w:val="28"/>
          <w:szCs w:val="28"/>
          <w:lang w:eastAsia="ru-RU"/>
        </w:rPr>
        <w:t xml:space="preserve">» </w:t>
      </w:r>
      <w:r w:rsidRPr="00AE1981">
        <w:rPr>
          <w:rFonts w:ascii="Times New Roman" w:eastAsia="Times New Roman" w:hAnsi="Times New Roman" w:cs="Times New Roman"/>
          <w:b/>
          <w:bCs/>
          <w:sz w:val="28"/>
          <w:szCs w:val="28"/>
          <w:u w:val="single"/>
          <w:lang w:eastAsia="ru-RU"/>
        </w:rPr>
        <w:t>изменился размер</w:t>
      </w:r>
      <w:r w:rsidRPr="00AE1981">
        <w:rPr>
          <w:rFonts w:ascii="Times New Roman" w:eastAsia="Times New Roman" w:hAnsi="Times New Roman" w:cs="Times New Roman"/>
          <w:b/>
          <w:bCs/>
          <w:sz w:val="28"/>
          <w:szCs w:val="28"/>
          <w:lang w:eastAsia="ru-RU"/>
        </w:rPr>
        <w:t xml:space="preserve"> обязательств по договорам строительного подряда, заключенным с использованием конкурентных способов заключения договоров (уровень ответственности).</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w:t>
      </w:r>
      <w:r w:rsidRPr="00AE1981">
        <w:rPr>
          <w:rFonts w:ascii="Times New Roman" w:eastAsia="Times New Roman" w:hAnsi="Times New Roman" w:cs="Times New Roman"/>
          <w:sz w:val="28"/>
          <w:szCs w:val="28"/>
          <w:u w:val="single"/>
          <w:lang w:eastAsia="ru-RU"/>
        </w:rPr>
        <w:t>Пункт 6 Протокола</w:t>
      </w:r>
      <w:r w:rsidRPr="00AE1981">
        <w:rPr>
          <w:rFonts w:ascii="Times New Roman" w:eastAsia="Times New Roman" w:hAnsi="Times New Roman" w:cs="Times New Roman"/>
          <w:sz w:val="28"/>
          <w:szCs w:val="28"/>
          <w:lang w:eastAsia="ru-RU"/>
        </w:rPr>
        <w:t xml:space="preserve"> гласит: «в соответствии с </w:t>
      </w:r>
      <w:proofErr w:type="spellStart"/>
      <w:r w:rsidRPr="00AE1981">
        <w:rPr>
          <w:rFonts w:ascii="Times New Roman" w:eastAsia="Times New Roman" w:hAnsi="Times New Roman" w:cs="Times New Roman"/>
          <w:sz w:val="28"/>
          <w:szCs w:val="28"/>
          <w:lang w:eastAsia="ru-RU"/>
        </w:rPr>
        <w:t>п.п</w:t>
      </w:r>
      <w:proofErr w:type="spellEnd"/>
      <w:r w:rsidRPr="00AE1981">
        <w:rPr>
          <w:rFonts w:ascii="Times New Roman" w:eastAsia="Times New Roman" w:hAnsi="Times New Roman" w:cs="Times New Roman"/>
          <w:sz w:val="28"/>
          <w:szCs w:val="28"/>
          <w:lang w:eastAsia="ru-RU"/>
        </w:rPr>
        <w:t xml:space="preserve">. «б» п. 66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работ по капитальному ремонту общего имущества в </w:t>
      </w:r>
      <w:r w:rsidRPr="00AE1981">
        <w:rPr>
          <w:rFonts w:ascii="Times New Roman" w:eastAsia="Times New Roman" w:hAnsi="Times New Roman" w:cs="Times New Roman"/>
          <w:sz w:val="28"/>
          <w:szCs w:val="28"/>
          <w:lang w:eastAsia="ru-RU"/>
        </w:rPr>
        <w:lastRenderedPageBreak/>
        <w:t xml:space="preserve">многоквартирном доме, утвержденного Постановлением Правительства Российской Федерации от 1 июля 2016 года № 615 (в ред. Постановления Правительства Российской Федерации от 09.09.2017 года № 1092), </w:t>
      </w:r>
      <w:r w:rsidRPr="00AE1981">
        <w:rPr>
          <w:rFonts w:ascii="Times New Roman" w:eastAsia="Times New Roman" w:hAnsi="Times New Roman" w:cs="Times New Roman"/>
          <w:b/>
          <w:sz w:val="28"/>
          <w:szCs w:val="28"/>
          <w:lang w:eastAsia="ru-RU"/>
        </w:rPr>
        <w:t>в случае прекращения членства</w:t>
      </w:r>
      <w:r w:rsidRPr="00AE1981">
        <w:rPr>
          <w:rFonts w:ascii="Times New Roman" w:eastAsia="Times New Roman" w:hAnsi="Times New Roman" w:cs="Times New Roman"/>
          <w:sz w:val="28"/>
          <w:szCs w:val="28"/>
          <w:lang w:eastAsia="ru-RU"/>
        </w:rPr>
        <w:t xml:space="preserve">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w:t>
      </w:r>
      <w:r w:rsidRPr="00AE1981">
        <w:rPr>
          <w:rFonts w:ascii="Times New Roman" w:eastAsia="Times New Roman" w:hAnsi="Times New Roman" w:cs="Times New Roman"/>
          <w:b/>
          <w:bCs/>
          <w:sz w:val="28"/>
          <w:szCs w:val="28"/>
          <w:lang w:eastAsia="ru-RU"/>
        </w:rPr>
        <w:t>в части соответствующего предмета электронного аукциона информация о подрядной организации, предусмотренная пунктом 63 Положения, исключается из реестра квалифицированных подрядных организаций.</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ООО «Стройка 46», ООО «ЦПИ», ООО «</w:t>
      </w:r>
      <w:proofErr w:type="spellStart"/>
      <w:r w:rsidRPr="00AE1981">
        <w:rPr>
          <w:rFonts w:ascii="Times New Roman" w:eastAsia="Times New Roman" w:hAnsi="Times New Roman" w:cs="Times New Roman"/>
          <w:sz w:val="28"/>
          <w:szCs w:val="28"/>
          <w:lang w:eastAsia="ru-RU"/>
        </w:rPr>
        <w:t>Юнирост</w:t>
      </w:r>
      <w:proofErr w:type="spellEnd"/>
      <w:r w:rsidRPr="00AE1981">
        <w:rPr>
          <w:rFonts w:ascii="Times New Roman" w:eastAsia="Times New Roman" w:hAnsi="Times New Roman" w:cs="Times New Roman"/>
          <w:sz w:val="28"/>
          <w:szCs w:val="28"/>
          <w:lang w:eastAsia="ru-RU"/>
        </w:rPr>
        <w:t xml:space="preserve">» </w:t>
      </w:r>
      <w:r w:rsidRPr="00AE1981">
        <w:rPr>
          <w:rFonts w:ascii="Times New Roman" w:eastAsia="Times New Roman" w:hAnsi="Times New Roman" w:cs="Times New Roman"/>
          <w:b/>
          <w:sz w:val="28"/>
          <w:szCs w:val="28"/>
          <w:lang w:eastAsia="ru-RU"/>
        </w:rPr>
        <w:t>не уведомили орган по ведению реестра</w:t>
      </w:r>
      <w:r w:rsidRPr="00AE1981">
        <w:rPr>
          <w:rFonts w:ascii="Times New Roman" w:eastAsia="Times New Roman" w:hAnsi="Times New Roman" w:cs="Times New Roman"/>
          <w:sz w:val="28"/>
          <w:szCs w:val="28"/>
          <w:lang w:eastAsia="ru-RU"/>
        </w:rPr>
        <w:t xml:space="preserve"> об изменении сведений о подрядных организациях, содержащихся в реестре квалифицированных подрядных организациях в срок не позднее 10 рабочих дней с приложением подтверждающих документов.</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Установление вышеуказанных фактов влечет исключение информации о подрядной организации из реестра квалифицированных подрядных организаций для оказания услуг и (или) выполнения работ по капитальному ремонту общего имущества в многоквартирном доме».</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w:t>
      </w:r>
      <w:r w:rsidRPr="00AE1981">
        <w:rPr>
          <w:rFonts w:ascii="Times New Roman" w:eastAsia="Times New Roman" w:hAnsi="Times New Roman" w:cs="Times New Roman"/>
          <w:sz w:val="28"/>
          <w:szCs w:val="28"/>
          <w:u w:val="single"/>
          <w:lang w:eastAsia="ru-RU"/>
        </w:rPr>
        <w:t>Пункт 7 Протокола</w:t>
      </w:r>
      <w:r w:rsidRPr="00AE1981">
        <w:rPr>
          <w:rFonts w:ascii="Times New Roman" w:eastAsia="Times New Roman" w:hAnsi="Times New Roman" w:cs="Times New Roman"/>
          <w:sz w:val="28"/>
          <w:szCs w:val="28"/>
          <w:lang w:eastAsia="ru-RU"/>
        </w:rPr>
        <w:t xml:space="preserve"> содержит </w:t>
      </w:r>
      <w:r w:rsidRPr="00AE1981">
        <w:rPr>
          <w:rFonts w:ascii="Times New Roman" w:eastAsia="Times New Roman" w:hAnsi="Times New Roman" w:cs="Times New Roman"/>
          <w:b/>
          <w:bCs/>
          <w:sz w:val="28"/>
          <w:szCs w:val="28"/>
          <w:lang w:eastAsia="ru-RU"/>
        </w:rPr>
        <w:t>решение комиссии:</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7.1 Исключить из реестра квалифицированных подрядных организаций информацию об Обществе с ограниченной ответственностью ООО «Стройка 46» по предмету электронного аукциона «Оказание услуг по осуществлению строительного контроля» (№ реестровой записи в РКПО – 48Ж170420170063).</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7.2 Исключить из реестра квалифицированных подрядных организаций информацию об Обществе с ограниченной ответственностью ООО «ЦПИ» по предмету электронного аукциона «Оказание услуг по осуществлению строительного контроля» (№ реестровой записи в РКПО – 48Ж170420170058).</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7.3 Исключить из реестра квалифицированных подрядных организаций информацию об Обществе с ограниченной ответственностью ООО «</w:t>
      </w:r>
      <w:proofErr w:type="spellStart"/>
      <w:r w:rsidRPr="00AE1981">
        <w:rPr>
          <w:rFonts w:ascii="Times New Roman" w:eastAsia="Times New Roman" w:hAnsi="Times New Roman" w:cs="Times New Roman"/>
          <w:sz w:val="28"/>
          <w:szCs w:val="28"/>
          <w:lang w:eastAsia="ru-RU"/>
        </w:rPr>
        <w:t>Юнирост</w:t>
      </w:r>
      <w:proofErr w:type="spellEnd"/>
      <w:r w:rsidRPr="00AE1981">
        <w:rPr>
          <w:rFonts w:ascii="Times New Roman" w:eastAsia="Times New Roman" w:hAnsi="Times New Roman" w:cs="Times New Roman"/>
          <w:sz w:val="28"/>
          <w:szCs w:val="28"/>
          <w:lang w:eastAsia="ru-RU"/>
        </w:rPr>
        <w:t>» по предмету электронного аукциона «Оказание услуг по осуществлению строительного контроля» (№ реестровой записи в РКПО – 48Ж170420170056).</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w:t>
      </w:r>
      <w:r w:rsidRPr="00AE1981">
        <w:rPr>
          <w:rFonts w:ascii="Times New Roman" w:eastAsia="Times New Roman" w:hAnsi="Times New Roman" w:cs="Times New Roman"/>
          <w:b/>
          <w:sz w:val="28"/>
          <w:szCs w:val="28"/>
          <w:lang w:eastAsia="ru-RU"/>
        </w:rPr>
        <w:t>Решение членами Комиссии было принято единогласно</w:t>
      </w:r>
      <w:r w:rsidRPr="00AE1981">
        <w:rPr>
          <w:rFonts w:ascii="Times New Roman" w:eastAsia="Times New Roman" w:hAnsi="Times New Roman" w:cs="Times New Roman"/>
          <w:sz w:val="28"/>
          <w:szCs w:val="28"/>
          <w:lang w:eastAsia="ru-RU"/>
        </w:rPr>
        <w:t>.</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Согласно пункту 67 Положения №615, </w:t>
      </w:r>
      <w:r w:rsidRPr="00AE1981">
        <w:rPr>
          <w:rFonts w:ascii="Times New Roman" w:eastAsia="Times New Roman" w:hAnsi="Times New Roman" w:cs="Times New Roman"/>
          <w:sz w:val="28"/>
          <w:szCs w:val="28"/>
          <w:u w:val="single"/>
          <w:lang w:eastAsia="ru-RU"/>
        </w:rPr>
        <w:t>в случае установления одного из фактов,</w:t>
      </w:r>
      <w:r w:rsidRPr="00AE1981">
        <w:rPr>
          <w:rFonts w:ascii="Times New Roman" w:eastAsia="Times New Roman" w:hAnsi="Times New Roman" w:cs="Times New Roman"/>
          <w:sz w:val="28"/>
          <w:szCs w:val="28"/>
          <w:lang w:eastAsia="ru-RU"/>
        </w:rPr>
        <w:t xml:space="preserve"> указанных в </w:t>
      </w:r>
      <w:hyperlink r:id="rId14" w:tgtFrame="_top" w:history="1">
        <w:r w:rsidRPr="00AE1981">
          <w:rPr>
            <w:rFonts w:ascii="Times New Roman" w:eastAsia="Times New Roman" w:hAnsi="Times New Roman" w:cs="Times New Roman"/>
            <w:color w:val="0000FF"/>
            <w:sz w:val="28"/>
            <w:szCs w:val="28"/>
            <w:u w:val="single"/>
            <w:lang w:eastAsia="ru-RU"/>
          </w:rPr>
          <w:t>пункте 66</w:t>
        </w:r>
      </w:hyperlink>
      <w:r w:rsidRPr="00AE1981">
        <w:rPr>
          <w:rFonts w:ascii="Times New Roman" w:eastAsia="Times New Roman" w:hAnsi="Times New Roman" w:cs="Times New Roman"/>
          <w:sz w:val="28"/>
          <w:szCs w:val="28"/>
          <w:lang w:eastAsia="ru-RU"/>
        </w:rPr>
        <w:t xml:space="preserve"> настоящего Положения, комиссия по проведению предварительного отбора в срок не позднее 5 рабочих дней, следующих </w:t>
      </w:r>
      <w:r w:rsidRPr="00AE1981">
        <w:rPr>
          <w:rFonts w:ascii="Times New Roman" w:eastAsia="Times New Roman" w:hAnsi="Times New Roman" w:cs="Times New Roman"/>
          <w:sz w:val="28"/>
          <w:szCs w:val="28"/>
          <w:u w:val="single"/>
          <w:lang w:eastAsia="ru-RU"/>
        </w:rPr>
        <w:t>после дня установления таких фактов</w:t>
      </w:r>
      <w:r w:rsidRPr="00AE1981">
        <w:rPr>
          <w:rFonts w:ascii="Times New Roman" w:eastAsia="Times New Roman" w:hAnsi="Times New Roman" w:cs="Times New Roman"/>
          <w:sz w:val="28"/>
          <w:szCs w:val="28"/>
          <w:lang w:eastAsia="ru-RU"/>
        </w:rPr>
        <w:t xml:space="preserve">,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w:t>
      </w:r>
      <w:r w:rsidRPr="00AE1981">
        <w:rPr>
          <w:rFonts w:ascii="Times New Roman" w:eastAsia="Times New Roman" w:hAnsi="Times New Roman" w:cs="Times New Roman"/>
          <w:sz w:val="28"/>
          <w:szCs w:val="28"/>
          <w:lang w:eastAsia="ru-RU"/>
        </w:rPr>
        <w:lastRenderedPageBreak/>
        <w:t xml:space="preserve">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w:t>
      </w:r>
      <w:r w:rsidRPr="00AE1981">
        <w:rPr>
          <w:rFonts w:ascii="Times New Roman" w:eastAsia="Times New Roman" w:hAnsi="Times New Roman" w:cs="Times New Roman"/>
          <w:sz w:val="28"/>
          <w:szCs w:val="28"/>
          <w:u w:val="single"/>
          <w:lang w:eastAsia="ru-RU"/>
        </w:rPr>
        <w:t>направляется в орган по ведению реестра</w:t>
      </w:r>
      <w:r w:rsidRPr="00AE1981">
        <w:rPr>
          <w:rFonts w:ascii="Times New Roman" w:eastAsia="Times New Roman" w:hAnsi="Times New Roman" w:cs="Times New Roman"/>
          <w:sz w:val="28"/>
          <w:szCs w:val="28"/>
          <w:lang w:eastAsia="ru-RU"/>
        </w:rPr>
        <w:t>.</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Пунктом 68 Положения №615 установлено, что течение 2 рабочих дней со дня поступления документов, указанных в </w:t>
      </w:r>
      <w:hyperlink w:anchor="Par2" w:tgtFrame="_top" w:history="1">
        <w:r w:rsidRPr="00AE1981">
          <w:rPr>
            <w:rFonts w:ascii="Times New Roman" w:eastAsia="Times New Roman" w:hAnsi="Times New Roman" w:cs="Times New Roman"/>
            <w:color w:val="0000FF"/>
            <w:sz w:val="28"/>
            <w:szCs w:val="28"/>
            <w:u w:val="single"/>
            <w:lang w:eastAsia="ru-RU"/>
          </w:rPr>
          <w:t>пункте 67</w:t>
        </w:r>
      </w:hyperlink>
      <w:r w:rsidRPr="00AE1981">
        <w:rPr>
          <w:rFonts w:ascii="Times New Roman" w:eastAsia="Times New Roman" w:hAnsi="Times New Roman" w:cs="Times New Roman"/>
          <w:sz w:val="28"/>
          <w:szCs w:val="28"/>
          <w:lang w:eastAsia="ru-RU"/>
        </w:rP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r:id="rId15" w:tgtFrame="_top" w:history="1">
        <w:r w:rsidRPr="00AE1981">
          <w:rPr>
            <w:rFonts w:ascii="Times New Roman" w:eastAsia="Times New Roman" w:hAnsi="Times New Roman" w:cs="Times New Roman"/>
            <w:color w:val="0000FF"/>
            <w:sz w:val="28"/>
            <w:szCs w:val="28"/>
            <w:u w:val="single"/>
            <w:lang w:eastAsia="ru-RU"/>
          </w:rPr>
          <w:t>пунктом 63</w:t>
        </w:r>
      </w:hyperlink>
      <w:r w:rsidRPr="00AE1981">
        <w:rPr>
          <w:rFonts w:ascii="Times New Roman" w:eastAsia="Times New Roman" w:hAnsi="Times New Roman" w:cs="Times New Roman"/>
          <w:sz w:val="28"/>
          <w:szCs w:val="28"/>
          <w:lang w:eastAsia="ru-RU"/>
        </w:rP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AE1981" w:rsidRPr="00AE1981" w:rsidRDefault="00AE1981" w:rsidP="0064292B">
      <w:pPr>
        <w:spacing w:after="0" w:line="240" w:lineRule="auto"/>
        <w:ind w:firstLine="53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w:t>
      </w:r>
      <w:r w:rsidRPr="00AE1981">
        <w:rPr>
          <w:rFonts w:ascii="Times New Roman" w:eastAsia="Times New Roman" w:hAnsi="Times New Roman" w:cs="Times New Roman"/>
          <w:sz w:val="28"/>
          <w:szCs w:val="28"/>
          <w:u w:val="single"/>
          <w:lang w:eastAsia="ru-RU"/>
        </w:rPr>
        <w:t>Таким образом</w:t>
      </w:r>
      <w:r w:rsidRPr="00AE1981">
        <w:rPr>
          <w:rFonts w:ascii="Times New Roman" w:eastAsia="Times New Roman" w:hAnsi="Times New Roman" w:cs="Times New Roman"/>
          <w:sz w:val="28"/>
          <w:szCs w:val="28"/>
          <w:lang w:eastAsia="ru-RU"/>
        </w:rPr>
        <w:t>, орган по ведению РКПО, самостоятельно инициирует проведение заседания комиссии по проведению предварительного отбора, направляя председателю комиссии документы и сведения, на основании которых принимается решение о создании комиссии и на основании принятого комиссией решения исключает из РКПО те подрядные организации, сведения о которых были направлены комиссии для исключения.</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Пунктом 3 части 1 статьи 180 Жилищного кодекса Российской Федерации установлено, что к функциям регионального оператора отнесено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E1981" w:rsidRPr="00AE1981" w:rsidRDefault="00AE1981" w:rsidP="0064292B">
      <w:pPr>
        <w:spacing w:after="0" w:line="240" w:lineRule="auto"/>
        <w:ind w:firstLine="53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В силу части 2 ст. 182 Жилищного кодекса Российской Федерации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Фонд капитального ремонта общего имущества многоквартирных домов Липецкой области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Липецкой области на основании Постановления администрации Липецкой области от 22.10.2013 N 476 «О создании некоммерческой организации «Фонд капитального ремонта общего имущества многоквартирных домов Липецкой области».</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При этом правовое положение регионального оператора установлено ст. 178 Жилищного кодекса Российской Федерации (далее – ЖК РФ), из которой следует, что региональный оператор является юридическим лицом, созданным в организационно-правовой форме фонда субъектом Российской Федерации,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AE1981" w:rsidRPr="00AE1981" w:rsidRDefault="00AE1981" w:rsidP="0064292B">
      <w:pPr>
        <w:spacing w:after="0" w:line="240" w:lineRule="auto"/>
        <w:jc w:val="both"/>
        <w:rPr>
          <w:rFonts w:ascii="Times New Roman" w:eastAsia="Times New Roman" w:hAnsi="Times New Roman" w:cs="Times New Roman"/>
          <w:bCs/>
          <w:sz w:val="28"/>
          <w:szCs w:val="28"/>
          <w:lang w:eastAsia="ru-RU"/>
        </w:rPr>
      </w:pPr>
      <w:r w:rsidRPr="00AE1981">
        <w:rPr>
          <w:rFonts w:ascii="Times New Roman" w:eastAsia="Times New Roman" w:hAnsi="Times New Roman" w:cs="Times New Roman"/>
          <w:sz w:val="28"/>
          <w:szCs w:val="28"/>
          <w:lang w:eastAsia="ru-RU"/>
        </w:rPr>
        <w:lastRenderedPageBreak/>
        <w:t xml:space="preserve">          </w:t>
      </w:r>
      <w:r w:rsidRPr="00AE1981">
        <w:rPr>
          <w:rFonts w:ascii="Times New Roman" w:hAnsi="Times New Roman" w:cs="Times New Roman"/>
          <w:sz w:val="28"/>
          <w:szCs w:val="28"/>
        </w:rPr>
        <w:t>В соответствии с пунктом 2.7 Устава Фонда капитального ремонта общего имущества многоквартирных домов Липецкой области, утвержденным решением Управления жилищно-коммунального хозяйства Липецкой области от 07.07.2017 №13,</w:t>
      </w:r>
      <w:r w:rsidRPr="00AE1981">
        <w:rPr>
          <w:rFonts w:ascii="Times New Roman" w:eastAsia="Times New Roman" w:hAnsi="Times New Roman" w:cs="Times New Roman"/>
          <w:sz w:val="28"/>
          <w:szCs w:val="28"/>
          <w:lang w:eastAsia="ru-RU"/>
        </w:rPr>
        <w:t xml:space="preserve"> Фонд ведет учет доходов и расходов по предпринимательской и иной приносящей доходы деятельности.</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В соответствии с пунктом 3.4 доходы могут расходоваться в соответствии с утвержденной Правлением Фонда сметой расходов от приносящей доход деятельности Фонда и могут быть направлены на:</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административно-хозяйственные расходы;</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-оплату труда работников;</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-оплату услуг по проведению экспертизы;</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-возмещение ущерба третьим лицам;</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-оплату судебных расходов;</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-оплату услуг средств массовой информации.</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Таким образом, Фонд капитального ремонта общего имущества многоквартирных домов Липецкой области является хозяйствующим субъектом в понимании пункта 4 статьи 16 Закона о защите конкуренции.</w:t>
      </w:r>
    </w:p>
    <w:p w:rsidR="00AE1981" w:rsidRPr="00AE1981" w:rsidRDefault="00AE1981" w:rsidP="0064292B">
      <w:pPr>
        <w:spacing w:after="0" w:line="240" w:lineRule="auto"/>
        <w:ind w:firstLine="53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Исходя из взаимосвязанных положений </w:t>
      </w:r>
      <w:hyperlink r:id="rId16" w:history="1">
        <w:r w:rsidRPr="00AE1981">
          <w:rPr>
            <w:rFonts w:ascii="Times New Roman" w:eastAsia="Times New Roman" w:hAnsi="Times New Roman" w:cs="Times New Roman"/>
            <w:color w:val="0563C1" w:themeColor="hyperlink"/>
            <w:sz w:val="28"/>
            <w:szCs w:val="28"/>
            <w:u w:val="single"/>
            <w:lang w:eastAsia="ru-RU"/>
          </w:rPr>
          <w:t>пункта 2</w:t>
        </w:r>
      </w:hyperlink>
      <w:r w:rsidRPr="00AE1981">
        <w:rPr>
          <w:rFonts w:ascii="Times New Roman" w:eastAsia="Times New Roman" w:hAnsi="Times New Roman" w:cs="Times New Roman"/>
          <w:sz w:val="28"/>
          <w:szCs w:val="28"/>
          <w:lang w:eastAsia="ru-RU"/>
        </w:rPr>
        <w:t xml:space="preserve"> Постановления Правительства Российской Федерации и </w:t>
      </w:r>
      <w:hyperlink r:id="rId17" w:history="1">
        <w:r w:rsidRPr="00AE1981">
          <w:rPr>
            <w:rFonts w:ascii="Times New Roman" w:eastAsia="Times New Roman" w:hAnsi="Times New Roman" w:cs="Times New Roman"/>
            <w:color w:val="0563C1" w:themeColor="hyperlink"/>
            <w:sz w:val="28"/>
            <w:szCs w:val="28"/>
            <w:u w:val="single"/>
            <w:lang w:eastAsia="ru-RU"/>
          </w:rPr>
          <w:t>пункта 8</w:t>
        </w:r>
      </w:hyperlink>
      <w:r w:rsidRPr="00AE1981">
        <w:rPr>
          <w:rFonts w:ascii="Times New Roman" w:eastAsia="Times New Roman" w:hAnsi="Times New Roman" w:cs="Times New Roman"/>
          <w:sz w:val="28"/>
          <w:szCs w:val="28"/>
          <w:lang w:eastAsia="ru-RU"/>
        </w:rPr>
        <w:t xml:space="preserve"> Положения N 615 в случае, если предметом закупки является выполнение работ по капитальному ремонту общего имущества многоквартирных домов, то сначала проводится предварительный отбор, по результатам которого органом по ведению реестра формируется реестр квалифицированных подрядных организаций, а затем аукцион по правилам </w:t>
      </w:r>
      <w:hyperlink r:id="rId18" w:history="1">
        <w:r w:rsidRPr="00AE1981">
          <w:rPr>
            <w:rFonts w:ascii="Times New Roman" w:eastAsia="Times New Roman" w:hAnsi="Times New Roman" w:cs="Times New Roman"/>
            <w:color w:val="0563C1" w:themeColor="hyperlink"/>
            <w:sz w:val="28"/>
            <w:szCs w:val="28"/>
            <w:u w:val="single"/>
            <w:lang w:eastAsia="ru-RU"/>
          </w:rPr>
          <w:t>Положения</w:t>
        </w:r>
      </w:hyperlink>
      <w:r w:rsidRPr="00AE1981">
        <w:rPr>
          <w:rFonts w:ascii="Times New Roman" w:eastAsia="Times New Roman" w:hAnsi="Times New Roman" w:cs="Times New Roman"/>
          <w:sz w:val="28"/>
          <w:szCs w:val="28"/>
          <w:lang w:eastAsia="ru-RU"/>
        </w:rPr>
        <w:t xml:space="preserve"> N 615.</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Приказом Фонда от 20.02.2017 №26/17 утверждено «Положение о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Липецкой области» (далее – Комиссия по закупкам). В функции комиссии входит рассмотрение заявок на участие в электронном аукционе на соответствие установленным требованиям, принятие решения о допуске (об отказе в допуске) участника к участию в электронном аукционе.  Приказом Фонда от 20.02.2017 № 158/17 (в редакции от 02.08.2017 № 158/17) утвержден состав комиссии по осуществлению закупок.</w:t>
      </w:r>
    </w:p>
    <w:p w:rsidR="00AE1981" w:rsidRPr="00AE1981" w:rsidRDefault="00AE1981" w:rsidP="0064292B">
      <w:pPr>
        <w:spacing w:after="0" w:line="240" w:lineRule="auto"/>
        <w:ind w:firstLine="709"/>
        <w:jc w:val="both"/>
        <w:rPr>
          <w:rFonts w:ascii="Times New Roman" w:eastAsia="Times New Roman" w:hAnsi="Times New Roman" w:cs="Times New Roman"/>
          <w:b/>
          <w:sz w:val="28"/>
          <w:szCs w:val="28"/>
          <w:lang w:eastAsia="ru-RU"/>
        </w:rPr>
      </w:pPr>
      <w:r w:rsidRPr="00AE1981">
        <w:rPr>
          <w:rFonts w:ascii="Times New Roman" w:eastAsia="Times New Roman" w:hAnsi="Times New Roman" w:cs="Times New Roman"/>
          <w:sz w:val="28"/>
          <w:szCs w:val="28"/>
          <w:lang w:eastAsia="ru-RU"/>
        </w:rPr>
        <w:t xml:space="preserve">Региональным оператором </w:t>
      </w:r>
      <w:r w:rsidRPr="00AE1981">
        <w:rPr>
          <w:rFonts w:ascii="Times New Roman" w:eastAsia="Times New Roman" w:hAnsi="Times New Roman" w:cs="Times New Roman"/>
          <w:b/>
          <w:sz w:val="28"/>
          <w:szCs w:val="28"/>
          <w:lang w:eastAsia="ru-RU"/>
        </w:rPr>
        <w:t>22.12.2017</w:t>
      </w:r>
      <w:r w:rsidRPr="00AE1981">
        <w:rPr>
          <w:rFonts w:ascii="Times New Roman" w:eastAsia="Times New Roman" w:hAnsi="Times New Roman" w:cs="Times New Roman"/>
          <w:sz w:val="28"/>
          <w:szCs w:val="28"/>
          <w:lang w:eastAsia="ru-RU"/>
        </w:rPr>
        <w:t xml:space="preserve"> размещены извещения о проведении электронных аукционов на предмет «</w:t>
      </w:r>
      <w:r w:rsidRPr="00AE1981">
        <w:rPr>
          <w:rFonts w:ascii="Times New Roman" w:eastAsia="Times New Roman" w:hAnsi="Times New Roman" w:cs="Times New Roman"/>
          <w:b/>
          <w:sz w:val="28"/>
          <w:szCs w:val="28"/>
          <w:lang w:eastAsia="ru-RU"/>
        </w:rPr>
        <w:t>Оказание услуг по осуществлению строительного контроля»:</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Комиссией Управления установлено, что региональным оператором </w:t>
      </w:r>
      <w:r w:rsidRPr="00AE1981">
        <w:rPr>
          <w:rFonts w:ascii="Times New Roman" w:eastAsia="Times New Roman" w:hAnsi="Times New Roman" w:cs="Times New Roman"/>
          <w:b/>
          <w:sz w:val="28"/>
          <w:szCs w:val="28"/>
          <w:lang w:eastAsia="ru-RU"/>
        </w:rPr>
        <w:t>22.12.2017</w:t>
      </w:r>
      <w:r w:rsidRPr="00AE1981">
        <w:rPr>
          <w:rFonts w:ascii="Times New Roman" w:eastAsia="Times New Roman" w:hAnsi="Times New Roman" w:cs="Times New Roman"/>
          <w:sz w:val="28"/>
          <w:szCs w:val="28"/>
          <w:lang w:eastAsia="ru-RU"/>
        </w:rPr>
        <w:t xml:space="preserve"> размещены извещения о проведении электронных аукционов на предмет «</w:t>
      </w:r>
      <w:r w:rsidRPr="00AE1981">
        <w:rPr>
          <w:rFonts w:ascii="Times New Roman" w:eastAsia="Times New Roman" w:hAnsi="Times New Roman" w:cs="Times New Roman"/>
          <w:b/>
          <w:sz w:val="28"/>
          <w:szCs w:val="28"/>
          <w:lang w:eastAsia="ru-RU"/>
        </w:rPr>
        <w:t>Оказание услуг по осуществлению строительного контроля»</w:t>
      </w:r>
      <w:r w:rsidRPr="00AE1981">
        <w:rPr>
          <w:rFonts w:ascii="Times New Roman" w:eastAsia="Times New Roman" w:hAnsi="Times New Roman" w:cs="Times New Roman"/>
          <w:sz w:val="28"/>
          <w:szCs w:val="28"/>
          <w:lang w:eastAsia="ru-RU"/>
        </w:rPr>
        <w:t>:</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-РТС248Ж170266 Оказание услуг по строительному контролю за выполнением работ по капитальному ремонту общего имущества в многоквартирных домах Липецкой области: города Грязи, города Липецка, города Усмани, Усманского района (29 МКД),</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lastRenderedPageBreak/>
        <w:t xml:space="preserve">          - РТС248Ж170267 Оказание услуг по строительному контролю за выполнением работ по капитальному ремонту общего имущества в многоквартирных домах Липецкой области: города Грязи, города Липецка, Добринского района (29 МКД),</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 РТС248Ж170268 Оказание услуг по строительному контролю за выполнением работ по капитальному ремонту общего имущества в многоквартирных домах Липецкой области: города Липецка, города Данкова (32 МКД),</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РТС248Ж170269 Оказание услуг по строительному контролю за выполнением работ по капитальному ремонту общего имущества в многоквартирных домах Липецкой области: города Липецка, города Чаплыгина, </w:t>
      </w:r>
      <w:proofErr w:type="spellStart"/>
      <w:r w:rsidRPr="00AE1981">
        <w:rPr>
          <w:rFonts w:ascii="Times New Roman" w:eastAsia="Times New Roman" w:hAnsi="Times New Roman" w:cs="Times New Roman"/>
          <w:sz w:val="28"/>
          <w:szCs w:val="28"/>
          <w:lang w:eastAsia="ru-RU"/>
        </w:rPr>
        <w:t>Чаплыгинского</w:t>
      </w:r>
      <w:proofErr w:type="spellEnd"/>
      <w:r w:rsidRPr="00AE1981">
        <w:rPr>
          <w:rFonts w:ascii="Times New Roman" w:eastAsia="Times New Roman" w:hAnsi="Times New Roman" w:cs="Times New Roman"/>
          <w:sz w:val="28"/>
          <w:szCs w:val="28"/>
          <w:lang w:eastAsia="ru-RU"/>
        </w:rPr>
        <w:t xml:space="preserve"> района, </w:t>
      </w:r>
      <w:proofErr w:type="spellStart"/>
      <w:r w:rsidRPr="00AE1981">
        <w:rPr>
          <w:rFonts w:ascii="Times New Roman" w:eastAsia="Times New Roman" w:hAnsi="Times New Roman" w:cs="Times New Roman"/>
          <w:sz w:val="28"/>
          <w:szCs w:val="28"/>
          <w:lang w:eastAsia="ru-RU"/>
        </w:rPr>
        <w:t>Добровского</w:t>
      </w:r>
      <w:proofErr w:type="spellEnd"/>
      <w:r w:rsidRPr="00AE1981">
        <w:rPr>
          <w:rFonts w:ascii="Times New Roman" w:eastAsia="Times New Roman" w:hAnsi="Times New Roman" w:cs="Times New Roman"/>
          <w:sz w:val="28"/>
          <w:szCs w:val="28"/>
          <w:lang w:eastAsia="ru-RU"/>
        </w:rPr>
        <w:t xml:space="preserve"> района, Лев-Толстовского района (24 МКД),</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 РТС248Ж170270 Оказание услуг по строительному контролю за выполнением работ по капитальному ремонту общего имущества в многоквартирных домах Липецкой области: города Липецка, города Лебедяни, Измалковского района, Краснинского района (31 МКД),</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 РТС248Ж170271 Оказание услуг по строительному контролю за выполнением работ по капитальному ремонту общего имущества в многоквартирных домах Липецкой области: города Липецка, города Ельца, Становлянского района (40 МКД),</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 РТС248Ж170272 Оказание услуг по строительному контролю за выполнением работ по капитальному ремонту общего имущества в многоквартирных домах Липецкой области: города Липецка, города Ельца, Елецкого района, Задонского района, </w:t>
      </w:r>
      <w:proofErr w:type="spellStart"/>
      <w:r w:rsidRPr="00AE1981">
        <w:rPr>
          <w:rFonts w:ascii="Times New Roman" w:eastAsia="Times New Roman" w:hAnsi="Times New Roman" w:cs="Times New Roman"/>
          <w:sz w:val="28"/>
          <w:szCs w:val="28"/>
          <w:lang w:eastAsia="ru-RU"/>
        </w:rPr>
        <w:t>Долгоруковского</w:t>
      </w:r>
      <w:proofErr w:type="spellEnd"/>
      <w:r w:rsidRPr="00AE1981">
        <w:rPr>
          <w:rFonts w:ascii="Times New Roman" w:eastAsia="Times New Roman" w:hAnsi="Times New Roman" w:cs="Times New Roman"/>
          <w:sz w:val="28"/>
          <w:szCs w:val="28"/>
          <w:lang w:eastAsia="ru-RU"/>
        </w:rPr>
        <w:t xml:space="preserve"> района, </w:t>
      </w:r>
      <w:proofErr w:type="spellStart"/>
      <w:r w:rsidRPr="00AE1981">
        <w:rPr>
          <w:rFonts w:ascii="Times New Roman" w:eastAsia="Times New Roman" w:hAnsi="Times New Roman" w:cs="Times New Roman"/>
          <w:sz w:val="28"/>
          <w:szCs w:val="28"/>
          <w:lang w:eastAsia="ru-RU"/>
        </w:rPr>
        <w:t>Тербунского</w:t>
      </w:r>
      <w:proofErr w:type="spellEnd"/>
      <w:r w:rsidRPr="00AE1981">
        <w:rPr>
          <w:rFonts w:ascii="Times New Roman" w:eastAsia="Times New Roman" w:hAnsi="Times New Roman" w:cs="Times New Roman"/>
          <w:sz w:val="28"/>
          <w:szCs w:val="28"/>
          <w:lang w:eastAsia="ru-RU"/>
        </w:rPr>
        <w:t xml:space="preserve"> района, Хлевенского района (41 МКД),</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 РТС248Ж170273 Оказание услуг по строительному контролю за выполнением работ по капитальному ремонту общего имущества в многоквартирных домах Липецкой области: города Липецка, Липецкого района, Лебедянского района (31 МКД).</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Рассмотрение заявок участников указанных аукционов происходило Комиссией по закупкам </w:t>
      </w:r>
      <w:r w:rsidRPr="00AE1981">
        <w:rPr>
          <w:rFonts w:ascii="Times New Roman" w:eastAsia="Times New Roman" w:hAnsi="Times New Roman" w:cs="Times New Roman"/>
          <w:b/>
          <w:sz w:val="28"/>
          <w:szCs w:val="28"/>
          <w:lang w:eastAsia="ru-RU"/>
        </w:rPr>
        <w:t>24.01.2018</w:t>
      </w:r>
      <w:r w:rsidRPr="00AE1981">
        <w:rPr>
          <w:rFonts w:ascii="Times New Roman" w:eastAsia="Times New Roman" w:hAnsi="Times New Roman" w:cs="Times New Roman"/>
          <w:sz w:val="28"/>
          <w:szCs w:val="28"/>
          <w:lang w:eastAsia="ru-RU"/>
        </w:rPr>
        <w:t>, за исключением закупки РТС248Ж170269, от проведения которой заказчик отказался.</w:t>
      </w:r>
    </w:p>
    <w:p w:rsidR="00AE1981" w:rsidRPr="00AE1981" w:rsidRDefault="00AE1981" w:rsidP="0064292B">
      <w:pPr>
        <w:spacing w:after="0" w:line="240" w:lineRule="auto"/>
        <w:jc w:val="both"/>
        <w:rPr>
          <w:rFonts w:ascii="Times New Roman" w:eastAsia="Times New Roman" w:hAnsi="Times New Roman" w:cs="Times New Roman"/>
          <w:b/>
          <w:sz w:val="28"/>
          <w:szCs w:val="28"/>
          <w:lang w:eastAsia="ru-RU"/>
        </w:rPr>
      </w:pPr>
      <w:r w:rsidRPr="00AE1981">
        <w:rPr>
          <w:rFonts w:ascii="Times New Roman" w:eastAsia="Times New Roman" w:hAnsi="Times New Roman" w:cs="Times New Roman"/>
          <w:sz w:val="28"/>
          <w:szCs w:val="28"/>
          <w:lang w:eastAsia="ru-RU"/>
        </w:rPr>
        <w:t xml:space="preserve">          На участие в закупках РТС248Ж170266, РТС248Ж170267, РТС248Ж170268, РТС248Ж170270, РТС248Ж170273 были поданы заявки ООО «</w:t>
      </w:r>
      <w:proofErr w:type="spellStart"/>
      <w:r w:rsidRPr="00AE1981">
        <w:rPr>
          <w:rFonts w:ascii="Times New Roman" w:eastAsia="Times New Roman" w:hAnsi="Times New Roman" w:cs="Times New Roman"/>
          <w:sz w:val="28"/>
          <w:szCs w:val="28"/>
          <w:lang w:eastAsia="ru-RU"/>
        </w:rPr>
        <w:t>Адеко</w:t>
      </w:r>
      <w:proofErr w:type="spellEnd"/>
      <w:r w:rsidRPr="00AE1981">
        <w:rPr>
          <w:rFonts w:ascii="Times New Roman" w:eastAsia="Times New Roman" w:hAnsi="Times New Roman" w:cs="Times New Roman"/>
          <w:sz w:val="28"/>
          <w:szCs w:val="28"/>
          <w:lang w:eastAsia="ru-RU"/>
        </w:rPr>
        <w:t>», ООО «Стройка 46», ООО «Строй-Сервис», ООО «ЦПИ», ООО «</w:t>
      </w:r>
      <w:proofErr w:type="spellStart"/>
      <w:r w:rsidRPr="00AE1981">
        <w:rPr>
          <w:rFonts w:ascii="Times New Roman" w:eastAsia="Times New Roman" w:hAnsi="Times New Roman" w:cs="Times New Roman"/>
          <w:sz w:val="28"/>
          <w:szCs w:val="28"/>
          <w:lang w:eastAsia="ru-RU"/>
        </w:rPr>
        <w:t>Юнирост</w:t>
      </w:r>
      <w:proofErr w:type="spellEnd"/>
      <w:r w:rsidRPr="00AE1981">
        <w:rPr>
          <w:rFonts w:ascii="Times New Roman" w:eastAsia="Times New Roman" w:hAnsi="Times New Roman" w:cs="Times New Roman"/>
          <w:sz w:val="28"/>
          <w:szCs w:val="28"/>
          <w:lang w:eastAsia="ru-RU"/>
        </w:rPr>
        <w:t>», ООО «РСК-Универсал». Участники ООО «</w:t>
      </w:r>
      <w:proofErr w:type="spellStart"/>
      <w:r w:rsidRPr="00AE1981">
        <w:rPr>
          <w:rFonts w:ascii="Times New Roman" w:eastAsia="Times New Roman" w:hAnsi="Times New Roman" w:cs="Times New Roman"/>
          <w:sz w:val="28"/>
          <w:szCs w:val="28"/>
          <w:lang w:eastAsia="ru-RU"/>
        </w:rPr>
        <w:t>Адеко</w:t>
      </w:r>
      <w:proofErr w:type="spellEnd"/>
      <w:r w:rsidRPr="00AE1981">
        <w:rPr>
          <w:rFonts w:ascii="Times New Roman" w:eastAsia="Times New Roman" w:hAnsi="Times New Roman" w:cs="Times New Roman"/>
          <w:sz w:val="28"/>
          <w:szCs w:val="28"/>
          <w:lang w:eastAsia="ru-RU"/>
        </w:rPr>
        <w:t xml:space="preserve">», ООО «Строй-Сервис», ООО «РСК-Универсал» были допущены до участия в аукционе. </w:t>
      </w:r>
      <w:r w:rsidRPr="00AE1981">
        <w:rPr>
          <w:rFonts w:ascii="Times New Roman" w:eastAsia="Times New Roman" w:hAnsi="Times New Roman" w:cs="Times New Roman"/>
          <w:b/>
          <w:sz w:val="28"/>
          <w:szCs w:val="28"/>
          <w:lang w:eastAsia="ru-RU"/>
        </w:rPr>
        <w:t>Участникам ООО «Стройка 46», ООО «</w:t>
      </w:r>
      <w:proofErr w:type="spellStart"/>
      <w:r w:rsidRPr="00AE1981">
        <w:rPr>
          <w:rFonts w:ascii="Times New Roman" w:eastAsia="Times New Roman" w:hAnsi="Times New Roman" w:cs="Times New Roman"/>
          <w:b/>
          <w:sz w:val="28"/>
          <w:szCs w:val="28"/>
          <w:lang w:eastAsia="ru-RU"/>
        </w:rPr>
        <w:t>Юнирост</w:t>
      </w:r>
      <w:proofErr w:type="spellEnd"/>
      <w:r w:rsidRPr="00AE1981">
        <w:rPr>
          <w:rFonts w:ascii="Times New Roman" w:eastAsia="Times New Roman" w:hAnsi="Times New Roman" w:cs="Times New Roman"/>
          <w:b/>
          <w:sz w:val="28"/>
          <w:szCs w:val="28"/>
          <w:lang w:eastAsia="ru-RU"/>
        </w:rPr>
        <w:t xml:space="preserve">» отказано в допуске к участию в аукционе по причине недостоверности сведений, содержащихся в документах, представленных участниками (предельный размер обязательств участника электронного аукциона не соответствует сведениям, содержащимся в реестре квалифицированных подрядных организаций), ООО «ЦПИ» отказано по причине непредставления документов, подтверждающих полномочия лица, на </w:t>
      </w:r>
      <w:r w:rsidRPr="00AE1981">
        <w:rPr>
          <w:rFonts w:ascii="Times New Roman" w:eastAsia="Times New Roman" w:hAnsi="Times New Roman" w:cs="Times New Roman"/>
          <w:b/>
          <w:sz w:val="28"/>
          <w:szCs w:val="28"/>
          <w:lang w:eastAsia="ru-RU"/>
        </w:rPr>
        <w:lastRenderedPageBreak/>
        <w:t>осуществление действий от имени участника аукциона, согласно протоколам комиссии Фонда от 24.01.2018</w:t>
      </w:r>
    </w:p>
    <w:p w:rsidR="00AE1981" w:rsidRPr="00AE1981" w:rsidRDefault="00AE1981" w:rsidP="0064292B">
      <w:pPr>
        <w:spacing w:after="0" w:line="240" w:lineRule="auto"/>
        <w:jc w:val="both"/>
        <w:rPr>
          <w:rFonts w:ascii="Times New Roman" w:eastAsia="Times New Roman" w:hAnsi="Times New Roman" w:cs="Times New Roman"/>
          <w:b/>
          <w:sz w:val="28"/>
          <w:szCs w:val="28"/>
          <w:lang w:eastAsia="ru-RU"/>
        </w:rPr>
      </w:pPr>
      <w:r w:rsidRPr="00AE1981">
        <w:rPr>
          <w:rFonts w:ascii="Times New Roman" w:eastAsia="Times New Roman" w:hAnsi="Times New Roman" w:cs="Times New Roman"/>
          <w:sz w:val="28"/>
          <w:szCs w:val="28"/>
          <w:lang w:eastAsia="ru-RU"/>
        </w:rPr>
        <w:t xml:space="preserve">           На участие в закупках РТС248Ж170271, РТС248Ж170272 были поданы заявки ООО «</w:t>
      </w:r>
      <w:proofErr w:type="spellStart"/>
      <w:r w:rsidRPr="00AE1981">
        <w:rPr>
          <w:rFonts w:ascii="Times New Roman" w:eastAsia="Times New Roman" w:hAnsi="Times New Roman" w:cs="Times New Roman"/>
          <w:sz w:val="28"/>
          <w:szCs w:val="28"/>
          <w:lang w:eastAsia="ru-RU"/>
        </w:rPr>
        <w:t>Адеко</w:t>
      </w:r>
      <w:proofErr w:type="spellEnd"/>
      <w:r w:rsidRPr="00AE1981">
        <w:rPr>
          <w:rFonts w:ascii="Times New Roman" w:eastAsia="Times New Roman" w:hAnsi="Times New Roman" w:cs="Times New Roman"/>
          <w:sz w:val="28"/>
          <w:szCs w:val="28"/>
          <w:lang w:eastAsia="ru-RU"/>
        </w:rPr>
        <w:t>», ООО «Стройка 46», ООО «Строй-Сервис», ООО «ЦПИ», ООО «РСК-Универсал». Участники ООО «</w:t>
      </w:r>
      <w:proofErr w:type="spellStart"/>
      <w:r w:rsidRPr="00AE1981">
        <w:rPr>
          <w:rFonts w:ascii="Times New Roman" w:eastAsia="Times New Roman" w:hAnsi="Times New Roman" w:cs="Times New Roman"/>
          <w:sz w:val="28"/>
          <w:szCs w:val="28"/>
          <w:lang w:eastAsia="ru-RU"/>
        </w:rPr>
        <w:t>Адеко</w:t>
      </w:r>
      <w:proofErr w:type="spellEnd"/>
      <w:r w:rsidRPr="00AE1981">
        <w:rPr>
          <w:rFonts w:ascii="Times New Roman" w:eastAsia="Times New Roman" w:hAnsi="Times New Roman" w:cs="Times New Roman"/>
          <w:sz w:val="28"/>
          <w:szCs w:val="28"/>
          <w:lang w:eastAsia="ru-RU"/>
        </w:rPr>
        <w:t xml:space="preserve">», ООО «Строй-Сервис», ООО «РСК-Универсал» были допущены до участия в аукционе, </w:t>
      </w:r>
      <w:r w:rsidRPr="00AE1981">
        <w:rPr>
          <w:rFonts w:ascii="Times New Roman" w:eastAsia="Times New Roman" w:hAnsi="Times New Roman" w:cs="Times New Roman"/>
          <w:b/>
          <w:sz w:val="28"/>
          <w:szCs w:val="28"/>
          <w:lang w:eastAsia="ru-RU"/>
        </w:rPr>
        <w:t>участникам ООО «Стройка 46», ООО «ЦПИ», отказано по вышеуказанным причинам, в тот же день.</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b/>
          <w:sz w:val="28"/>
          <w:szCs w:val="28"/>
          <w:lang w:eastAsia="ru-RU"/>
        </w:rPr>
        <w:t>25.01.2018</w:t>
      </w:r>
      <w:r w:rsidRPr="00AE1981">
        <w:rPr>
          <w:rFonts w:ascii="Times New Roman" w:eastAsia="Times New Roman" w:hAnsi="Times New Roman" w:cs="Times New Roman"/>
          <w:sz w:val="28"/>
          <w:szCs w:val="28"/>
          <w:lang w:eastAsia="ru-RU"/>
        </w:rPr>
        <w:t xml:space="preserve"> в Липецкое УФАС России поступило 7 жалоб </w:t>
      </w:r>
      <w:r w:rsidRPr="00AE1981">
        <w:rPr>
          <w:rFonts w:ascii="Times New Roman" w:eastAsia="Times New Roman" w:hAnsi="Times New Roman" w:cs="Times New Roman"/>
          <w:sz w:val="28"/>
          <w:szCs w:val="28"/>
          <w:u w:val="single"/>
          <w:lang w:eastAsia="ru-RU"/>
        </w:rPr>
        <w:t>ООО «Стройка 46»</w:t>
      </w:r>
      <w:r w:rsidRPr="00AE1981">
        <w:rPr>
          <w:rFonts w:ascii="Times New Roman" w:eastAsia="Times New Roman" w:hAnsi="Times New Roman" w:cs="Times New Roman"/>
          <w:sz w:val="28"/>
          <w:szCs w:val="28"/>
          <w:lang w:eastAsia="ru-RU"/>
        </w:rPr>
        <w:t xml:space="preserve"> на решения Комиссии по закупкам при проведении вышеуказанных аукционов, по результатам рассмотрения которых был установлен необоснованный отказ в допуске к участию в аукционах, что являлось нарушением п. 158 Положения, которым определено, что отказ в допуске к участию в электронном аукционе по иным основаниям, кроме случаев, предусмотренных пунктом 157 настоящего Положения, </w:t>
      </w:r>
      <w:r w:rsidRPr="00AE1981">
        <w:rPr>
          <w:rFonts w:ascii="Times New Roman" w:eastAsia="Times New Roman" w:hAnsi="Times New Roman" w:cs="Times New Roman"/>
          <w:b/>
          <w:sz w:val="28"/>
          <w:szCs w:val="28"/>
          <w:lang w:eastAsia="ru-RU"/>
        </w:rPr>
        <w:t>не допускается</w:t>
      </w:r>
      <w:r w:rsidRPr="00AE1981">
        <w:rPr>
          <w:rFonts w:ascii="Times New Roman" w:eastAsia="Times New Roman" w:hAnsi="Times New Roman" w:cs="Times New Roman"/>
          <w:sz w:val="28"/>
          <w:szCs w:val="28"/>
          <w:lang w:eastAsia="ru-RU"/>
        </w:rPr>
        <w:t>.</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Комиссией Липецкого УФАС России были выданы предписания №1к/18, №2к/18, №3к/18, №4к/18, №5к/18, №6к/18, 7к/18 от 12.02.2018 </w:t>
      </w:r>
      <w:r w:rsidRPr="00AE1981">
        <w:rPr>
          <w:rFonts w:ascii="Times New Roman" w:eastAsia="Times New Roman" w:hAnsi="Times New Roman" w:cs="Times New Roman"/>
          <w:b/>
          <w:sz w:val="28"/>
          <w:szCs w:val="28"/>
          <w:u w:val="single"/>
          <w:lang w:eastAsia="ru-RU"/>
        </w:rPr>
        <w:t xml:space="preserve">в срок до 26.02.2018 </w:t>
      </w:r>
      <w:r w:rsidRPr="00AE1981">
        <w:rPr>
          <w:rFonts w:ascii="Times New Roman" w:eastAsia="Times New Roman" w:hAnsi="Times New Roman" w:cs="Times New Roman"/>
          <w:sz w:val="28"/>
          <w:szCs w:val="28"/>
          <w:lang w:eastAsia="ru-RU"/>
        </w:rPr>
        <w:t>отменить протоколы рассмотрения заявок на участие в электронных аукционах и рассмотреть заявки участников, поданные на участие в электронном аукционе, в соответствии с требованиями Положения №615.</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Следует отметить, заседание комиссии по отбору было инициировано и проведено в период рассмотрения жалоб, поданных на действия комиссии по закупкам. </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При этом, как следует из представленной Управлением жилищно-коммунального хозяйства Липецкой области 15.06.2018 (</w:t>
      </w:r>
      <w:proofErr w:type="spellStart"/>
      <w:r w:rsidRPr="00AE1981">
        <w:rPr>
          <w:rFonts w:ascii="Times New Roman" w:eastAsia="Times New Roman" w:hAnsi="Times New Roman" w:cs="Times New Roman"/>
          <w:sz w:val="28"/>
          <w:szCs w:val="28"/>
          <w:lang w:eastAsia="ru-RU"/>
        </w:rPr>
        <w:t>вх</w:t>
      </w:r>
      <w:proofErr w:type="spellEnd"/>
      <w:r w:rsidRPr="00AE1981">
        <w:rPr>
          <w:rFonts w:ascii="Times New Roman" w:eastAsia="Times New Roman" w:hAnsi="Times New Roman" w:cs="Times New Roman"/>
          <w:sz w:val="28"/>
          <w:szCs w:val="28"/>
          <w:lang w:eastAsia="ru-RU"/>
        </w:rPr>
        <w:t xml:space="preserve">. №3338) переписки, </w:t>
      </w:r>
      <w:r w:rsidRPr="00AE1981">
        <w:rPr>
          <w:rFonts w:ascii="Times New Roman" w:eastAsia="Times New Roman" w:hAnsi="Times New Roman" w:cs="Times New Roman"/>
          <w:b/>
          <w:sz w:val="28"/>
          <w:szCs w:val="28"/>
          <w:u w:val="single"/>
          <w:lang w:eastAsia="ru-RU"/>
        </w:rPr>
        <w:t>инициатором</w:t>
      </w:r>
      <w:r w:rsidRPr="00AE1981">
        <w:rPr>
          <w:rFonts w:ascii="Times New Roman" w:eastAsia="Times New Roman" w:hAnsi="Times New Roman" w:cs="Times New Roman"/>
          <w:sz w:val="28"/>
          <w:szCs w:val="28"/>
          <w:u w:val="single"/>
          <w:lang w:eastAsia="ru-RU"/>
        </w:rPr>
        <w:t xml:space="preserve"> проведения заседания комиссии</w:t>
      </w:r>
      <w:r w:rsidRPr="00AE1981">
        <w:rPr>
          <w:rFonts w:ascii="Times New Roman" w:eastAsia="Times New Roman" w:hAnsi="Times New Roman" w:cs="Times New Roman"/>
          <w:sz w:val="28"/>
          <w:szCs w:val="28"/>
          <w:lang w:eastAsia="ru-RU"/>
        </w:rPr>
        <w:t xml:space="preserve"> по вопросу исключения из РКПО, являлся </w:t>
      </w:r>
      <w:r w:rsidRPr="00AE1981">
        <w:rPr>
          <w:rFonts w:ascii="Times New Roman" w:eastAsia="Times New Roman" w:hAnsi="Times New Roman" w:cs="Times New Roman"/>
          <w:sz w:val="28"/>
          <w:szCs w:val="28"/>
          <w:u w:val="single"/>
          <w:lang w:eastAsia="ru-RU"/>
        </w:rPr>
        <w:t>Фонд</w:t>
      </w:r>
      <w:r w:rsidRPr="00AE1981">
        <w:rPr>
          <w:rFonts w:ascii="Times New Roman" w:eastAsia="Times New Roman" w:hAnsi="Times New Roman" w:cs="Times New Roman"/>
          <w:sz w:val="28"/>
          <w:szCs w:val="28"/>
          <w:lang w:eastAsia="ru-RU"/>
        </w:rPr>
        <w:t xml:space="preserve"> </w:t>
      </w:r>
      <w:r w:rsidRPr="00AE1981">
        <w:rPr>
          <w:rFonts w:ascii="Times New Roman" w:eastAsia="Times New Roman" w:hAnsi="Times New Roman" w:cs="Times New Roman"/>
          <w:b/>
          <w:sz w:val="28"/>
          <w:szCs w:val="28"/>
          <w:lang w:eastAsia="ru-RU"/>
        </w:rPr>
        <w:t xml:space="preserve">после </w:t>
      </w:r>
      <w:r w:rsidRPr="00AE1981">
        <w:rPr>
          <w:rFonts w:ascii="Times New Roman" w:eastAsia="Times New Roman" w:hAnsi="Times New Roman" w:cs="Times New Roman"/>
          <w:sz w:val="28"/>
          <w:szCs w:val="28"/>
          <w:lang w:eastAsia="ru-RU"/>
        </w:rPr>
        <w:t>подачи ООО «Стройка 46» жалобы в контролирующий орган, который направил 05.02.2018 посредством электронной почты с электронного адреса «</w:t>
      </w:r>
      <w:proofErr w:type="spellStart"/>
      <w:r w:rsidRPr="00AE1981">
        <w:rPr>
          <w:rFonts w:ascii="Times New Roman" w:eastAsia="Times New Roman" w:hAnsi="Times New Roman" w:cs="Times New Roman"/>
          <w:sz w:val="28"/>
          <w:szCs w:val="28"/>
          <w:lang w:val="en-US" w:eastAsia="ru-RU"/>
        </w:rPr>
        <w:t>konkurs</w:t>
      </w:r>
      <w:proofErr w:type="spellEnd"/>
      <w:r w:rsidRPr="00AE1981">
        <w:rPr>
          <w:rFonts w:ascii="Times New Roman" w:eastAsia="Times New Roman" w:hAnsi="Times New Roman" w:cs="Times New Roman"/>
          <w:sz w:val="28"/>
          <w:szCs w:val="28"/>
          <w:lang w:eastAsia="ru-RU"/>
        </w:rPr>
        <w:t>1@</w:t>
      </w:r>
      <w:proofErr w:type="spellStart"/>
      <w:r w:rsidRPr="00AE1981">
        <w:rPr>
          <w:rFonts w:ascii="Times New Roman" w:eastAsia="Times New Roman" w:hAnsi="Times New Roman" w:cs="Times New Roman"/>
          <w:sz w:val="28"/>
          <w:szCs w:val="28"/>
          <w:lang w:val="en-US" w:eastAsia="ru-RU"/>
        </w:rPr>
        <w:t>kapremont</w:t>
      </w:r>
      <w:proofErr w:type="spellEnd"/>
      <w:r w:rsidRPr="00AE1981">
        <w:rPr>
          <w:rFonts w:ascii="Times New Roman" w:eastAsia="Times New Roman" w:hAnsi="Times New Roman" w:cs="Times New Roman"/>
          <w:sz w:val="28"/>
          <w:szCs w:val="28"/>
          <w:lang w:eastAsia="ru-RU"/>
        </w:rPr>
        <w:t>48.</w:t>
      </w:r>
      <w:proofErr w:type="spellStart"/>
      <w:r w:rsidRPr="00AE1981">
        <w:rPr>
          <w:rFonts w:ascii="Times New Roman" w:eastAsia="Times New Roman" w:hAnsi="Times New Roman" w:cs="Times New Roman"/>
          <w:sz w:val="28"/>
          <w:szCs w:val="28"/>
          <w:lang w:val="en-US" w:eastAsia="ru-RU"/>
        </w:rPr>
        <w:t>ru</w:t>
      </w:r>
      <w:proofErr w:type="spellEnd"/>
      <w:r w:rsidRPr="00AE1981">
        <w:rPr>
          <w:rFonts w:ascii="Times New Roman" w:eastAsia="Times New Roman" w:hAnsi="Times New Roman" w:cs="Times New Roman"/>
          <w:sz w:val="28"/>
          <w:szCs w:val="28"/>
          <w:lang w:eastAsia="ru-RU"/>
        </w:rPr>
        <w:t xml:space="preserve">» за подписью секретаря комиссии </w:t>
      </w:r>
      <w:proofErr w:type="spellStart"/>
      <w:r w:rsidRPr="00AE1981">
        <w:rPr>
          <w:rFonts w:ascii="Times New Roman" w:eastAsia="Times New Roman" w:hAnsi="Times New Roman" w:cs="Times New Roman"/>
          <w:sz w:val="28"/>
          <w:szCs w:val="28"/>
          <w:lang w:eastAsia="ru-RU"/>
        </w:rPr>
        <w:t>Талицких</w:t>
      </w:r>
      <w:proofErr w:type="spellEnd"/>
      <w:r w:rsidRPr="00AE1981">
        <w:rPr>
          <w:rFonts w:ascii="Times New Roman" w:eastAsia="Times New Roman" w:hAnsi="Times New Roman" w:cs="Times New Roman"/>
          <w:sz w:val="28"/>
          <w:szCs w:val="28"/>
          <w:lang w:eastAsia="ru-RU"/>
        </w:rPr>
        <w:t xml:space="preserve"> Т.А. уведомление о проведении заседания комиссии, что подтверждается представленным скриншотом отправленного сообщения и копией уведомления о проведении 08.02.2018 заседания комиссии по вопросу исключения из реестра квалифицированных подрядных организаций по предмету «оказание услуг по осуществлению строительного контроля»,  ООО «Стройка 46», ООО «</w:t>
      </w:r>
      <w:proofErr w:type="spellStart"/>
      <w:r w:rsidRPr="00AE1981">
        <w:rPr>
          <w:rFonts w:ascii="Times New Roman" w:eastAsia="Times New Roman" w:hAnsi="Times New Roman" w:cs="Times New Roman"/>
          <w:sz w:val="28"/>
          <w:szCs w:val="28"/>
          <w:lang w:eastAsia="ru-RU"/>
        </w:rPr>
        <w:t>Юнирост</w:t>
      </w:r>
      <w:proofErr w:type="spellEnd"/>
      <w:r w:rsidRPr="00AE1981">
        <w:rPr>
          <w:rFonts w:ascii="Times New Roman" w:eastAsia="Times New Roman" w:hAnsi="Times New Roman" w:cs="Times New Roman"/>
          <w:sz w:val="28"/>
          <w:szCs w:val="28"/>
          <w:lang w:eastAsia="ru-RU"/>
        </w:rPr>
        <w:t>» и ООО «ЦПИ».</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Таким образом, обращение ООО «Стройка 46» с жалобой в контролирующий орган на незаконное ограничение количества участников, явилось основанием для инициирования заседания комиссии по отбору для рассмотрения вопроса о правомерности нахождения в РКПО хозяйствующих субъектов, незаконно отклоненных Фондом 24.01.2018.</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При этом, Управление жилищно-коммунального хозяйства Липецкой области не отказало в проведении данного заседания в период проведения аукционов, в отношении его участников.</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27.02.2018 (после заседания Комиссии по отбору 08.02.2018) Комиссия по закупкам </w:t>
      </w:r>
      <w:r w:rsidRPr="00AE1981">
        <w:rPr>
          <w:rFonts w:ascii="Times New Roman" w:eastAsia="Times New Roman" w:hAnsi="Times New Roman" w:cs="Times New Roman"/>
          <w:b/>
          <w:bCs/>
          <w:sz w:val="28"/>
          <w:szCs w:val="28"/>
          <w:lang w:eastAsia="ru-RU"/>
        </w:rPr>
        <w:t>повторно</w:t>
      </w:r>
      <w:r w:rsidRPr="00AE1981">
        <w:rPr>
          <w:rFonts w:ascii="Times New Roman" w:eastAsia="Times New Roman" w:hAnsi="Times New Roman" w:cs="Times New Roman"/>
          <w:sz w:val="28"/>
          <w:szCs w:val="28"/>
          <w:lang w:eastAsia="ru-RU"/>
        </w:rPr>
        <w:t xml:space="preserve"> рассмотрела заявки ООО «</w:t>
      </w:r>
      <w:proofErr w:type="spellStart"/>
      <w:r w:rsidRPr="00AE1981">
        <w:rPr>
          <w:rFonts w:ascii="Times New Roman" w:eastAsia="Times New Roman" w:hAnsi="Times New Roman" w:cs="Times New Roman"/>
          <w:sz w:val="28"/>
          <w:szCs w:val="28"/>
          <w:lang w:eastAsia="ru-RU"/>
        </w:rPr>
        <w:t>Адеко</w:t>
      </w:r>
      <w:proofErr w:type="spellEnd"/>
      <w:r w:rsidRPr="00AE1981">
        <w:rPr>
          <w:rFonts w:ascii="Times New Roman" w:eastAsia="Times New Roman" w:hAnsi="Times New Roman" w:cs="Times New Roman"/>
          <w:sz w:val="28"/>
          <w:szCs w:val="28"/>
          <w:lang w:eastAsia="ru-RU"/>
        </w:rPr>
        <w:t xml:space="preserve">», ООО «Стройка 46», ООО </w:t>
      </w:r>
      <w:r w:rsidRPr="00AE1981">
        <w:rPr>
          <w:rFonts w:ascii="Times New Roman" w:eastAsia="Times New Roman" w:hAnsi="Times New Roman" w:cs="Times New Roman"/>
          <w:sz w:val="28"/>
          <w:szCs w:val="28"/>
          <w:lang w:eastAsia="ru-RU"/>
        </w:rPr>
        <w:lastRenderedPageBreak/>
        <w:t>«Строй-Сервис», «</w:t>
      </w:r>
      <w:proofErr w:type="spellStart"/>
      <w:r w:rsidRPr="00AE1981">
        <w:rPr>
          <w:rFonts w:ascii="Times New Roman" w:eastAsia="Times New Roman" w:hAnsi="Times New Roman" w:cs="Times New Roman"/>
          <w:sz w:val="28"/>
          <w:szCs w:val="28"/>
          <w:lang w:eastAsia="ru-RU"/>
        </w:rPr>
        <w:t>Юнирост</w:t>
      </w:r>
      <w:proofErr w:type="spellEnd"/>
      <w:r w:rsidRPr="00AE1981">
        <w:rPr>
          <w:rFonts w:ascii="Times New Roman" w:eastAsia="Times New Roman" w:hAnsi="Times New Roman" w:cs="Times New Roman"/>
          <w:sz w:val="28"/>
          <w:szCs w:val="28"/>
          <w:lang w:eastAsia="ru-RU"/>
        </w:rPr>
        <w:t>», ООО «РСК-Универсал». Участники ООО «</w:t>
      </w:r>
      <w:proofErr w:type="spellStart"/>
      <w:r w:rsidRPr="00AE1981">
        <w:rPr>
          <w:rFonts w:ascii="Times New Roman" w:eastAsia="Times New Roman" w:hAnsi="Times New Roman" w:cs="Times New Roman"/>
          <w:sz w:val="28"/>
          <w:szCs w:val="28"/>
          <w:lang w:eastAsia="ru-RU"/>
        </w:rPr>
        <w:t>Адеко</w:t>
      </w:r>
      <w:proofErr w:type="spellEnd"/>
      <w:r w:rsidRPr="00AE1981">
        <w:rPr>
          <w:rFonts w:ascii="Times New Roman" w:eastAsia="Times New Roman" w:hAnsi="Times New Roman" w:cs="Times New Roman"/>
          <w:sz w:val="28"/>
          <w:szCs w:val="28"/>
          <w:lang w:eastAsia="ru-RU"/>
        </w:rPr>
        <w:t xml:space="preserve">», ООО «Строй-Сервис», ООО «РСК-Универсал» были допущены до участия в аукционе, </w:t>
      </w:r>
      <w:r w:rsidRPr="00AE1981">
        <w:rPr>
          <w:rFonts w:ascii="Times New Roman" w:eastAsia="Times New Roman" w:hAnsi="Times New Roman" w:cs="Times New Roman"/>
          <w:b/>
          <w:sz w:val="28"/>
          <w:szCs w:val="28"/>
          <w:lang w:eastAsia="ru-RU"/>
        </w:rPr>
        <w:t>участникам ООО «Стройка 46», ООО «</w:t>
      </w:r>
      <w:proofErr w:type="spellStart"/>
      <w:r w:rsidRPr="00AE1981">
        <w:rPr>
          <w:rFonts w:ascii="Times New Roman" w:eastAsia="Times New Roman" w:hAnsi="Times New Roman" w:cs="Times New Roman"/>
          <w:b/>
          <w:sz w:val="28"/>
          <w:szCs w:val="28"/>
          <w:lang w:eastAsia="ru-RU"/>
        </w:rPr>
        <w:t>Юнирост</w:t>
      </w:r>
      <w:proofErr w:type="spellEnd"/>
      <w:r w:rsidRPr="00AE1981">
        <w:rPr>
          <w:rFonts w:ascii="Times New Roman" w:eastAsia="Times New Roman" w:hAnsi="Times New Roman" w:cs="Times New Roman"/>
          <w:b/>
          <w:sz w:val="28"/>
          <w:szCs w:val="28"/>
          <w:lang w:eastAsia="ru-RU"/>
        </w:rPr>
        <w:t>» отказано по причине отсутствия сведений о данных участниках в реестре квалифицированных подрядных организаций</w:t>
      </w:r>
      <w:r w:rsidRPr="00AE1981">
        <w:rPr>
          <w:rFonts w:ascii="Times New Roman" w:eastAsia="Times New Roman" w:hAnsi="Times New Roman" w:cs="Times New Roman"/>
          <w:sz w:val="28"/>
          <w:szCs w:val="28"/>
          <w:lang w:eastAsia="ru-RU"/>
        </w:rPr>
        <w:t xml:space="preserve">. </w:t>
      </w:r>
    </w:p>
    <w:p w:rsidR="00AE1981" w:rsidRPr="00AE1981" w:rsidRDefault="00AE1981" w:rsidP="0064292B">
      <w:pPr>
        <w:spacing w:after="0" w:line="240" w:lineRule="auto"/>
        <w:jc w:val="both"/>
        <w:rPr>
          <w:rFonts w:ascii="Times New Roman" w:eastAsia="Times New Roman" w:hAnsi="Times New Roman" w:cs="Times New Roman"/>
          <w:b/>
          <w:sz w:val="28"/>
          <w:szCs w:val="28"/>
          <w:lang w:eastAsia="ru-RU"/>
        </w:rPr>
      </w:pPr>
      <w:r w:rsidRPr="00AE1981">
        <w:rPr>
          <w:rFonts w:ascii="Times New Roman" w:eastAsia="Times New Roman" w:hAnsi="Times New Roman" w:cs="Times New Roman"/>
          <w:sz w:val="28"/>
          <w:szCs w:val="28"/>
          <w:lang w:eastAsia="ru-RU"/>
        </w:rPr>
        <w:t xml:space="preserve">         На участие в закупках РТС248Ж170271, РТС248Ж170272 были поданы заявки ООО «</w:t>
      </w:r>
      <w:proofErr w:type="spellStart"/>
      <w:r w:rsidRPr="00AE1981">
        <w:rPr>
          <w:rFonts w:ascii="Times New Roman" w:eastAsia="Times New Roman" w:hAnsi="Times New Roman" w:cs="Times New Roman"/>
          <w:sz w:val="28"/>
          <w:szCs w:val="28"/>
          <w:lang w:eastAsia="ru-RU"/>
        </w:rPr>
        <w:t>Адеко</w:t>
      </w:r>
      <w:proofErr w:type="spellEnd"/>
      <w:r w:rsidRPr="00AE1981">
        <w:rPr>
          <w:rFonts w:ascii="Times New Roman" w:eastAsia="Times New Roman" w:hAnsi="Times New Roman" w:cs="Times New Roman"/>
          <w:sz w:val="28"/>
          <w:szCs w:val="28"/>
          <w:lang w:eastAsia="ru-RU"/>
        </w:rPr>
        <w:t>», ООО «Стройка 46», ООО «Строй-Сервис», ООО «РСК-Универсал». Участники ООО «</w:t>
      </w:r>
      <w:proofErr w:type="spellStart"/>
      <w:r w:rsidRPr="00AE1981">
        <w:rPr>
          <w:rFonts w:ascii="Times New Roman" w:eastAsia="Times New Roman" w:hAnsi="Times New Roman" w:cs="Times New Roman"/>
          <w:sz w:val="28"/>
          <w:szCs w:val="28"/>
          <w:lang w:eastAsia="ru-RU"/>
        </w:rPr>
        <w:t>Адеко</w:t>
      </w:r>
      <w:proofErr w:type="spellEnd"/>
      <w:r w:rsidRPr="00AE1981">
        <w:rPr>
          <w:rFonts w:ascii="Times New Roman" w:eastAsia="Times New Roman" w:hAnsi="Times New Roman" w:cs="Times New Roman"/>
          <w:sz w:val="28"/>
          <w:szCs w:val="28"/>
          <w:lang w:eastAsia="ru-RU"/>
        </w:rPr>
        <w:t xml:space="preserve">», ООО «Строй-Сервис», ООО «РСК-Универсал» были допущены до участия в аукционе, </w:t>
      </w:r>
      <w:r w:rsidRPr="00AE1981">
        <w:rPr>
          <w:rFonts w:ascii="Times New Roman" w:eastAsia="Times New Roman" w:hAnsi="Times New Roman" w:cs="Times New Roman"/>
          <w:b/>
          <w:sz w:val="28"/>
          <w:szCs w:val="28"/>
          <w:lang w:eastAsia="ru-RU"/>
        </w:rPr>
        <w:t xml:space="preserve">участнику ООО «Стройка 46» отказано по причине отсутствия сведений о данных участниках в реестре квалифицированных подрядных организаций. </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Победителями указанных аукционов, согласно протоколам проведения аукционов от 02.03.2018, стали, а именно:</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 ООО «</w:t>
      </w:r>
      <w:proofErr w:type="spellStart"/>
      <w:r w:rsidRPr="00AE1981">
        <w:rPr>
          <w:rFonts w:ascii="Times New Roman" w:eastAsia="Times New Roman" w:hAnsi="Times New Roman" w:cs="Times New Roman"/>
          <w:sz w:val="28"/>
          <w:szCs w:val="28"/>
          <w:lang w:eastAsia="ru-RU"/>
        </w:rPr>
        <w:t>Адеко</w:t>
      </w:r>
      <w:proofErr w:type="spellEnd"/>
      <w:r w:rsidRPr="00AE1981">
        <w:rPr>
          <w:rFonts w:ascii="Times New Roman" w:eastAsia="Times New Roman" w:hAnsi="Times New Roman" w:cs="Times New Roman"/>
          <w:sz w:val="28"/>
          <w:szCs w:val="28"/>
          <w:lang w:eastAsia="ru-RU"/>
        </w:rPr>
        <w:t>» - РТС248Ж170266, РТС248Ж170270, РТС248Ж170272.</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 ООО «Строй-Сервис» - РТС248Ж170268, РТС248Ж170271, РТС248Ж170273.</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 ООО «РСК-Универсал» - РТС248Ж170267.</w:t>
      </w:r>
    </w:p>
    <w:p w:rsidR="00AE1981" w:rsidRPr="00AE1981" w:rsidRDefault="00AE1981" w:rsidP="0064292B">
      <w:pPr>
        <w:spacing w:after="0" w:line="240" w:lineRule="auto"/>
        <w:jc w:val="both"/>
        <w:rPr>
          <w:rFonts w:ascii="Times New Roman" w:eastAsia="Times New Roman" w:hAnsi="Times New Roman" w:cs="Times New Roman"/>
          <w:b/>
          <w:sz w:val="28"/>
          <w:szCs w:val="28"/>
          <w:u w:val="single"/>
          <w:lang w:eastAsia="ru-RU"/>
        </w:rPr>
      </w:pPr>
      <w:r w:rsidRPr="00AE1981">
        <w:rPr>
          <w:rFonts w:ascii="Times New Roman" w:eastAsia="Times New Roman" w:hAnsi="Times New Roman" w:cs="Times New Roman"/>
          <w:sz w:val="28"/>
          <w:szCs w:val="28"/>
          <w:lang w:eastAsia="ru-RU"/>
        </w:rPr>
        <w:t xml:space="preserve">         </w:t>
      </w:r>
      <w:r w:rsidRPr="00AE1981">
        <w:rPr>
          <w:rFonts w:ascii="Times New Roman" w:eastAsia="Times New Roman" w:hAnsi="Times New Roman" w:cs="Times New Roman"/>
          <w:b/>
          <w:sz w:val="28"/>
          <w:szCs w:val="28"/>
          <w:u w:val="single"/>
          <w:lang w:eastAsia="ru-RU"/>
        </w:rPr>
        <w:t xml:space="preserve">Обозначенные выше действия Управления жилищно-коммунального хозяйства Липецкой области </w:t>
      </w:r>
      <w:r w:rsidRPr="00AE1981">
        <w:rPr>
          <w:rFonts w:ascii="Times New Roman" w:eastAsia="Times New Roman" w:hAnsi="Times New Roman" w:cs="Times New Roman"/>
          <w:sz w:val="28"/>
          <w:szCs w:val="28"/>
          <w:u w:val="single"/>
          <w:lang w:eastAsia="ru-RU"/>
        </w:rPr>
        <w:t>по исключению из РКПО</w:t>
      </w:r>
      <w:r w:rsidRPr="00AE1981">
        <w:rPr>
          <w:rFonts w:ascii="Times New Roman" w:eastAsia="Times New Roman" w:hAnsi="Times New Roman" w:cs="Times New Roman"/>
          <w:b/>
          <w:sz w:val="28"/>
          <w:szCs w:val="28"/>
          <w:u w:val="single"/>
          <w:lang w:eastAsia="ru-RU"/>
        </w:rPr>
        <w:t xml:space="preserve"> и Фонда капитального ремонта общего имущества многоквартирных домов Липецкой области </w:t>
      </w:r>
      <w:r w:rsidRPr="00AE1981">
        <w:rPr>
          <w:rFonts w:ascii="Times New Roman" w:eastAsia="Times New Roman" w:hAnsi="Times New Roman" w:cs="Times New Roman"/>
          <w:sz w:val="28"/>
          <w:szCs w:val="28"/>
          <w:u w:val="single"/>
          <w:lang w:eastAsia="ru-RU"/>
        </w:rPr>
        <w:t>по не допуску к участию в аукционах</w:t>
      </w:r>
      <w:r w:rsidRPr="00AE1981">
        <w:rPr>
          <w:rFonts w:ascii="Times New Roman" w:eastAsia="Times New Roman" w:hAnsi="Times New Roman" w:cs="Times New Roman"/>
          <w:b/>
          <w:sz w:val="28"/>
          <w:szCs w:val="28"/>
          <w:u w:val="single"/>
          <w:lang w:eastAsia="ru-RU"/>
        </w:rPr>
        <w:t xml:space="preserve"> содержат нарушение пункта 4 статьи 16 Федерального закона от 26.07.2006 №135-ФЗ «О защите конкуренции», в связи со следующим.</w:t>
      </w:r>
    </w:p>
    <w:p w:rsidR="00AE1981" w:rsidRPr="00AE1981" w:rsidRDefault="00AE1981" w:rsidP="0064292B">
      <w:pPr>
        <w:spacing w:after="0" w:line="240" w:lineRule="auto"/>
        <w:ind w:firstLine="53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По результатам участия в предварительном отборе № РТС148Ж170002 на право включения сведений в РКПО сведения об ООО «</w:t>
      </w:r>
      <w:proofErr w:type="spellStart"/>
      <w:r w:rsidRPr="00AE1981">
        <w:rPr>
          <w:rFonts w:ascii="Times New Roman" w:eastAsia="Times New Roman" w:hAnsi="Times New Roman" w:cs="Times New Roman"/>
          <w:sz w:val="28"/>
          <w:szCs w:val="28"/>
          <w:lang w:eastAsia="ru-RU"/>
        </w:rPr>
        <w:t>Юнирост</w:t>
      </w:r>
      <w:proofErr w:type="spellEnd"/>
      <w:r w:rsidRPr="00AE1981">
        <w:rPr>
          <w:rFonts w:ascii="Times New Roman" w:eastAsia="Times New Roman" w:hAnsi="Times New Roman" w:cs="Times New Roman"/>
          <w:sz w:val="28"/>
          <w:szCs w:val="28"/>
          <w:lang w:eastAsia="ru-RU"/>
        </w:rPr>
        <w:t xml:space="preserve">», ООО «Стройка 46» и ООО «ЦПИ» были включены в РКПО Липецкой области </w:t>
      </w:r>
      <w:r w:rsidRPr="00AE1981">
        <w:rPr>
          <w:rFonts w:ascii="Times New Roman" w:eastAsia="Times New Roman" w:hAnsi="Times New Roman" w:cs="Times New Roman"/>
          <w:b/>
          <w:bCs/>
          <w:sz w:val="28"/>
          <w:szCs w:val="28"/>
          <w:lang w:eastAsia="ru-RU"/>
        </w:rPr>
        <w:t xml:space="preserve">19.04.2017 </w:t>
      </w:r>
      <w:r w:rsidRPr="00AE1981">
        <w:rPr>
          <w:rFonts w:ascii="Times New Roman" w:eastAsia="Times New Roman" w:hAnsi="Times New Roman" w:cs="Times New Roman"/>
          <w:bCs/>
          <w:sz w:val="28"/>
          <w:szCs w:val="28"/>
          <w:lang w:eastAsia="ru-RU"/>
        </w:rPr>
        <w:t>по предмету оказание услуг по осуществлению строительного контроля.</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Всего в данном реестре по состоянию на </w:t>
      </w:r>
      <w:r w:rsidRPr="00AE1981">
        <w:rPr>
          <w:rFonts w:ascii="Times New Roman" w:eastAsia="Times New Roman" w:hAnsi="Times New Roman" w:cs="Times New Roman"/>
          <w:b/>
          <w:sz w:val="28"/>
          <w:szCs w:val="28"/>
          <w:lang w:eastAsia="ru-RU"/>
        </w:rPr>
        <w:t>22.12.2017 (дата опубликования извещений)</w:t>
      </w:r>
      <w:r w:rsidRPr="00AE1981">
        <w:rPr>
          <w:rFonts w:ascii="Times New Roman" w:eastAsia="Times New Roman" w:hAnsi="Times New Roman" w:cs="Times New Roman"/>
          <w:sz w:val="28"/>
          <w:szCs w:val="28"/>
          <w:lang w:eastAsia="ru-RU"/>
        </w:rPr>
        <w:t xml:space="preserve"> находились сведения о девяти организациях, помимо вышеперечисленных - ООО «АДЕКО», ООО «Ликвидатор», ООО «АСК», ООО «РСК - УНИВЕРСАЛ», ООО «Строй-Сервис» и ООО «ЛАЙМ ПАРК».</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color w:val="000000"/>
          <w:sz w:val="28"/>
          <w:szCs w:val="28"/>
          <w:lang w:eastAsia="ru-RU"/>
        </w:rPr>
        <w:t>По состоянию на 08.02.2018 в РКПО</w:t>
      </w:r>
      <w:r w:rsidRPr="00AE1981">
        <w:rPr>
          <w:rFonts w:ascii="Times New Roman" w:eastAsia="Times New Roman" w:hAnsi="Times New Roman" w:cs="Times New Roman"/>
          <w:sz w:val="28"/>
          <w:szCs w:val="28"/>
          <w:lang w:eastAsia="ru-RU"/>
        </w:rPr>
        <w:t xml:space="preserve"> включены 6 организаций, оказывающих услуги по осуществлению строительного контроля -ООО "ЛАЙМ ПАРК", ООО "Строй - Сервис", ООО «РСК - УНИВЕРСАЛ», ООО "АСК", ООО "Ликвидатор", ООО "АДЕКО".</w:t>
      </w:r>
    </w:p>
    <w:p w:rsidR="00AE1981" w:rsidRPr="00AE1981" w:rsidRDefault="00AE1981" w:rsidP="0064292B">
      <w:pPr>
        <w:spacing w:after="0" w:line="240" w:lineRule="auto"/>
        <w:ind w:firstLine="53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В</w:t>
      </w:r>
      <w:r w:rsidRPr="00AE1981">
        <w:rPr>
          <w:rFonts w:ascii="Times New Roman" w:eastAsia="Times New Roman" w:hAnsi="Times New Roman" w:cs="Times New Roman"/>
          <w:bCs/>
          <w:sz w:val="28"/>
          <w:szCs w:val="28"/>
          <w:lang w:eastAsia="ru-RU"/>
        </w:rPr>
        <w:t xml:space="preserve"> целях уточнения правовых оснований исключения</w:t>
      </w:r>
      <w:r w:rsidRPr="00AE1981">
        <w:rPr>
          <w:rFonts w:ascii="Times New Roman" w:eastAsia="Times New Roman" w:hAnsi="Times New Roman" w:cs="Times New Roman"/>
          <w:sz w:val="28"/>
          <w:szCs w:val="28"/>
          <w:lang w:eastAsia="ru-RU"/>
        </w:rPr>
        <w:t xml:space="preserve"> из РКПО сведений об указанных организациях по предмету электронного аукциона «Оказание услуг по осуществлению строительного контроля» </w:t>
      </w:r>
      <w:r w:rsidRPr="00AE1981">
        <w:rPr>
          <w:rFonts w:ascii="Times New Roman" w:eastAsia="Times New Roman" w:hAnsi="Times New Roman" w:cs="Times New Roman"/>
          <w:bCs/>
          <w:sz w:val="28"/>
          <w:szCs w:val="28"/>
          <w:lang w:eastAsia="ru-RU"/>
        </w:rPr>
        <w:t>с учетом изложенных в протоколе и фактических обстоятельств</w:t>
      </w:r>
      <w:r w:rsidRPr="00AE1981">
        <w:rPr>
          <w:rFonts w:ascii="Times New Roman" w:eastAsia="Times New Roman" w:hAnsi="Times New Roman" w:cs="Times New Roman"/>
          <w:sz w:val="28"/>
          <w:szCs w:val="28"/>
          <w:lang w:eastAsia="ru-RU"/>
        </w:rPr>
        <w:t xml:space="preserve">, а также позиции </w:t>
      </w:r>
      <w:r w:rsidRPr="00AE1981">
        <w:rPr>
          <w:rFonts w:ascii="Times New Roman" w:eastAsia="Times New Roman" w:hAnsi="Times New Roman" w:cs="Times New Roman"/>
          <w:bCs/>
          <w:sz w:val="28"/>
          <w:szCs w:val="28"/>
          <w:lang w:eastAsia="ru-RU"/>
        </w:rPr>
        <w:t>в части обязанности по уведомлению об изменении наименования СРО (при отсутствии указанных сведения в РКПО)</w:t>
      </w:r>
      <w:r w:rsidRPr="00AE1981">
        <w:rPr>
          <w:rFonts w:ascii="Times New Roman" w:eastAsia="Times New Roman" w:hAnsi="Times New Roman" w:cs="Times New Roman"/>
          <w:sz w:val="28"/>
          <w:szCs w:val="28"/>
          <w:lang w:eastAsia="ru-RU"/>
        </w:rPr>
        <w:t xml:space="preserve"> и </w:t>
      </w:r>
      <w:r w:rsidRPr="00AE1981">
        <w:rPr>
          <w:rFonts w:ascii="Times New Roman" w:eastAsia="Times New Roman" w:hAnsi="Times New Roman" w:cs="Times New Roman"/>
          <w:bCs/>
          <w:sz w:val="28"/>
          <w:szCs w:val="28"/>
          <w:lang w:eastAsia="ru-RU"/>
        </w:rPr>
        <w:t>изменении размера обязательств по договорам строительного подряда</w:t>
      </w:r>
      <w:r w:rsidRPr="00AE1981">
        <w:rPr>
          <w:rFonts w:ascii="Times New Roman" w:eastAsia="Times New Roman" w:hAnsi="Times New Roman" w:cs="Times New Roman"/>
          <w:sz w:val="28"/>
          <w:szCs w:val="28"/>
          <w:lang w:eastAsia="ru-RU"/>
        </w:rPr>
        <w:t xml:space="preserve">, а также письменных </w:t>
      </w:r>
      <w:r w:rsidRPr="00AE1981">
        <w:rPr>
          <w:rFonts w:ascii="Times New Roman" w:eastAsia="Times New Roman" w:hAnsi="Times New Roman" w:cs="Times New Roman"/>
          <w:bCs/>
          <w:sz w:val="28"/>
          <w:szCs w:val="28"/>
          <w:lang w:eastAsia="ru-RU"/>
        </w:rPr>
        <w:t>пояснений по форме и порядку уведомления о проведении заседания комиссии по вопросу исключения из РКПО</w:t>
      </w:r>
      <w:r w:rsidRPr="00AE1981">
        <w:rPr>
          <w:rFonts w:ascii="Times New Roman" w:eastAsia="Times New Roman" w:hAnsi="Times New Roman" w:cs="Times New Roman"/>
          <w:sz w:val="28"/>
          <w:szCs w:val="28"/>
          <w:lang w:eastAsia="ru-RU"/>
        </w:rPr>
        <w:t xml:space="preserve"> со ссылками на нормативно-правовые акты в Управление был направлен запрос о предоставлении информации.</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lastRenderedPageBreak/>
        <w:t>Из представленного ответа управления от 13.03.2018 № 25-346И25-1210 следовало, что правовыми основаниями исключения информации из РКПО ООО «ЦПИ» (ИНН 4823055443), ООО «</w:t>
      </w:r>
      <w:proofErr w:type="spellStart"/>
      <w:r w:rsidRPr="00AE1981">
        <w:rPr>
          <w:rFonts w:ascii="Times New Roman" w:eastAsia="Times New Roman" w:hAnsi="Times New Roman" w:cs="Times New Roman"/>
          <w:sz w:val="28"/>
          <w:szCs w:val="28"/>
          <w:lang w:eastAsia="ru-RU"/>
        </w:rPr>
        <w:t>Юнирост</w:t>
      </w:r>
      <w:proofErr w:type="spellEnd"/>
      <w:r w:rsidRPr="00AE1981">
        <w:rPr>
          <w:rFonts w:ascii="Times New Roman" w:eastAsia="Times New Roman" w:hAnsi="Times New Roman" w:cs="Times New Roman"/>
          <w:sz w:val="28"/>
          <w:szCs w:val="28"/>
          <w:lang w:eastAsia="ru-RU"/>
        </w:rPr>
        <w:t xml:space="preserve">» (ИНН 7728296652), ООО «Стройка 46» (ИНН 4632199525) является </w:t>
      </w:r>
      <w:proofErr w:type="spellStart"/>
      <w:r w:rsidRPr="00AE1981">
        <w:rPr>
          <w:rFonts w:ascii="Times New Roman" w:eastAsia="Times New Roman" w:hAnsi="Times New Roman" w:cs="Times New Roman"/>
          <w:b/>
          <w:bCs/>
          <w:sz w:val="28"/>
          <w:szCs w:val="28"/>
          <w:lang w:eastAsia="ru-RU"/>
        </w:rPr>
        <w:t>пп</w:t>
      </w:r>
      <w:proofErr w:type="spellEnd"/>
      <w:r w:rsidRPr="00AE1981">
        <w:rPr>
          <w:rFonts w:ascii="Times New Roman" w:eastAsia="Times New Roman" w:hAnsi="Times New Roman" w:cs="Times New Roman"/>
          <w:b/>
          <w:bCs/>
          <w:sz w:val="28"/>
          <w:szCs w:val="28"/>
          <w:lang w:eastAsia="ru-RU"/>
        </w:rPr>
        <w:t>. «б» п. 66 Положения</w:t>
      </w:r>
      <w:r w:rsidRPr="00AE1981">
        <w:rPr>
          <w:rFonts w:ascii="Times New Roman" w:eastAsia="Times New Roman" w:hAnsi="Times New Roman" w:cs="Times New Roman"/>
          <w:sz w:val="28"/>
          <w:szCs w:val="28"/>
          <w:lang w:eastAsia="ru-RU"/>
        </w:rPr>
        <w:t xml:space="preserve"> </w:t>
      </w:r>
      <w:r w:rsidRPr="00AE1981">
        <w:rPr>
          <w:rFonts w:ascii="Times New Roman" w:eastAsia="Times New Roman" w:hAnsi="Times New Roman" w:cs="Times New Roman"/>
          <w:b/>
          <w:sz w:val="28"/>
          <w:szCs w:val="28"/>
          <w:lang w:eastAsia="ru-RU"/>
        </w:rPr>
        <w:t>№ 615</w:t>
      </w:r>
      <w:r w:rsidRPr="00AE1981">
        <w:rPr>
          <w:rFonts w:ascii="Times New Roman" w:eastAsia="Times New Roman" w:hAnsi="Times New Roman" w:cs="Times New Roman"/>
          <w:sz w:val="28"/>
          <w:szCs w:val="28"/>
          <w:lang w:eastAsia="ru-RU"/>
        </w:rPr>
        <w:t xml:space="preserve">, а именно - </w:t>
      </w:r>
      <w:r w:rsidRPr="00AE1981">
        <w:rPr>
          <w:rFonts w:ascii="Times New Roman" w:eastAsia="Times New Roman" w:hAnsi="Times New Roman" w:cs="Times New Roman"/>
          <w:b/>
          <w:sz w:val="28"/>
          <w:szCs w:val="28"/>
          <w:lang w:eastAsia="ru-RU"/>
        </w:rPr>
        <w:t>прекращение членства</w:t>
      </w:r>
      <w:r w:rsidRPr="00AE1981">
        <w:rPr>
          <w:rFonts w:ascii="Times New Roman" w:eastAsia="Times New Roman" w:hAnsi="Times New Roman" w:cs="Times New Roman"/>
          <w:sz w:val="28"/>
          <w:szCs w:val="28"/>
          <w:lang w:eastAsia="ru-RU"/>
        </w:rPr>
        <w:t xml:space="preserve"> подрядной организации в саморегулируемой организации.  Информация о подрядной организации, предусмотренная пунктом 63 Положения, исключается из РКПО. </w:t>
      </w:r>
    </w:p>
    <w:p w:rsidR="00AE1981" w:rsidRPr="00AE1981" w:rsidRDefault="00AE1981" w:rsidP="0064292B">
      <w:pPr>
        <w:spacing w:after="0" w:line="240" w:lineRule="auto"/>
        <w:ind w:firstLine="539"/>
        <w:jc w:val="both"/>
        <w:rPr>
          <w:rFonts w:ascii="Times New Roman" w:eastAsia="Times New Roman" w:hAnsi="Times New Roman" w:cs="Times New Roman"/>
          <w:b/>
          <w:sz w:val="28"/>
          <w:szCs w:val="28"/>
          <w:lang w:eastAsia="ru-RU"/>
        </w:rPr>
      </w:pPr>
      <w:r w:rsidRPr="00AE1981">
        <w:rPr>
          <w:rFonts w:ascii="Times New Roman" w:eastAsia="Times New Roman" w:hAnsi="Times New Roman" w:cs="Times New Roman"/>
          <w:sz w:val="28"/>
          <w:szCs w:val="28"/>
          <w:lang w:eastAsia="ru-RU"/>
        </w:rPr>
        <w:t xml:space="preserve">  Согласно части 2 статьи 52 Градостроительного кодекса Российской Федерации работы по договорам строительства,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w:t>
      </w:r>
      <w:r w:rsidRPr="00AE1981">
        <w:rPr>
          <w:rFonts w:ascii="Times New Roman" w:eastAsia="Times New Roman" w:hAnsi="Times New Roman" w:cs="Times New Roman"/>
          <w:b/>
          <w:sz w:val="28"/>
          <w:szCs w:val="28"/>
          <w:lang w:eastAsia="ru-RU"/>
        </w:rPr>
        <w:t>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w:t>
      </w:r>
    </w:p>
    <w:p w:rsidR="00AE1981" w:rsidRPr="00AE1981" w:rsidRDefault="00AE1981" w:rsidP="0064292B">
      <w:pPr>
        <w:spacing w:after="0" w:line="240" w:lineRule="auto"/>
        <w:ind w:firstLine="53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Частью 1 статьи 55.8 Градостроительного кодекса РФ (далее – </w:t>
      </w:r>
      <w:proofErr w:type="spellStart"/>
      <w:r w:rsidRPr="00AE1981">
        <w:rPr>
          <w:rFonts w:ascii="Times New Roman" w:eastAsia="Times New Roman" w:hAnsi="Times New Roman" w:cs="Times New Roman"/>
          <w:sz w:val="28"/>
          <w:szCs w:val="28"/>
          <w:lang w:eastAsia="ru-RU"/>
        </w:rPr>
        <w:t>ГрК</w:t>
      </w:r>
      <w:proofErr w:type="spellEnd"/>
      <w:r w:rsidRPr="00AE1981">
        <w:rPr>
          <w:rFonts w:ascii="Times New Roman" w:eastAsia="Times New Roman" w:hAnsi="Times New Roman" w:cs="Times New Roman"/>
          <w:sz w:val="28"/>
          <w:szCs w:val="28"/>
          <w:lang w:eastAsia="ru-RU"/>
        </w:rPr>
        <w:t xml:space="preserve"> РФ) </w:t>
      </w:r>
      <w:r w:rsidRPr="00AE1981">
        <w:rPr>
          <w:rFonts w:ascii="Times New Roman" w:eastAsia="Times New Roman" w:hAnsi="Times New Roman" w:cs="Times New Roman"/>
          <w:b/>
          <w:sz w:val="28"/>
          <w:szCs w:val="28"/>
          <w:lang w:eastAsia="ru-RU"/>
        </w:rPr>
        <w:t>(в редакции до 01.07.2017)</w:t>
      </w:r>
      <w:r w:rsidRPr="00AE1981">
        <w:rPr>
          <w:rFonts w:ascii="Times New Roman" w:eastAsia="Times New Roman" w:hAnsi="Times New Roman" w:cs="Times New Roman"/>
          <w:sz w:val="28"/>
          <w:szCs w:val="28"/>
          <w:lang w:eastAsia="ru-RU"/>
        </w:rPr>
        <w:t xml:space="preserve"> было предусмотрено, что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w:t>
      </w:r>
      <w:r w:rsidRPr="00AE1981">
        <w:rPr>
          <w:rFonts w:ascii="Times New Roman" w:eastAsia="Times New Roman" w:hAnsi="Times New Roman" w:cs="Times New Roman"/>
          <w:b/>
          <w:sz w:val="28"/>
          <w:szCs w:val="28"/>
          <w:lang w:eastAsia="ru-RU"/>
        </w:rPr>
        <w:t>при наличии выданного СРО свидетельства о допуске к таким работам.</w:t>
      </w:r>
      <w:r w:rsidRPr="00AE1981">
        <w:rPr>
          <w:rFonts w:ascii="Times New Roman" w:eastAsia="Times New Roman" w:hAnsi="Times New Roman" w:cs="Times New Roman"/>
          <w:sz w:val="28"/>
          <w:szCs w:val="28"/>
          <w:lang w:eastAsia="ru-RU"/>
        </w:rPr>
        <w:t xml:space="preserve"> Из статей 55.6, ч.6, п.5 ч. 15 ст. 55.8 </w:t>
      </w:r>
      <w:proofErr w:type="spellStart"/>
      <w:r w:rsidRPr="00AE1981">
        <w:rPr>
          <w:rFonts w:ascii="Times New Roman" w:eastAsia="Times New Roman" w:hAnsi="Times New Roman" w:cs="Times New Roman"/>
          <w:sz w:val="28"/>
          <w:szCs w:val="28"/>
          <w:lang w:eastAsia="ru-RU"/>
        </w:rPr>
        <w:t>ГрК</w:t>
      </w:r>
      <w:proofErr w:type="spellEnd"/>
      <w:r w:rsidRPr="00AE1981">
        <w:rPr>
          <w:rFonts w:ascii="Times New Roman" w:eastAsia="Times New Roman" w:hAnsi="Times New Roman" w:cs="Times New Roman"/>
          <w:sz w:val="28"/>
          <w:szCs w:val="28"/>
          <w:lang w:eastAsia="ru-RU"/>
        </w:rPr>
        <w:t xml:space="preserve"> РФ следовало, что необходимым условием получения юридическим лицом или индивидуальным предпринимателем свидетельства о допуске к определенному виду или видам работ, которые оказывают влияние на безопасность объектов капитального строительства, является членство в СРО.</w:t>
      </w:r>
    </w:p>
    <w:p w:rsidR="00AE1981" w:rsidRPr="00AE1981" w:rsidRDefault="00AE1981" w:rsidP="0064292B">
      <w:pPr>
        <w:spacing w:after="0" w:line="240" w:lineRule="auto"/>
        <w:ind w:firstLine="709"/>
        <w:jc w:val="both"/>
        <w:rPr>
          <w:rFonts w:ascii="Times New Roman" w:eastAsia="Times New Roman" w:hAnsi="Times New Roman" w:cs="Times New Roman"/>
          <w:b/>
          <w:sz w:val="28"/>
          <w:szCs w:val="28"/>
          <w:lang w:eastAsia="ru-RU"/>
        </w:rPr>
      </w:pPr>
      <w:r w:rsidRPr="00AE1981">
        <w:rPr>
          <w:rFonts w:ascii="Times New Roman" w:eastAsia="Times New Roman" w:hAnsi="Times New Roman" w:cs="Times New Roman"/>
          <w:sz w:val="28"/>
          <w:szCs w:val="28"/>
          <w:lang w:eastAsia="ru-RU"/>
        </w:rPr>
        <w:t xml:space="preserve">С 01.07.2017 для выполнения работ по договорам об инженерных изысканиях, подготовке проектной документации, строительстве, реконструкции, капитальном ремонте объектов капитального строительства юридическим лицам и индивидуальным предпринимателям </w:t>
      </w:r>
      <w:r w:rsidRPr="00AE1981">
        <w:rPr>
          <w:rFonts w:ascii="Times New Roman" w:eastAsia="Times New Roman" w:hAnsi="Times New Roman" w:cs="Times New Roman"/>
          <w:b/>
          <w:sz w:val="28"/>
          <w:szCs w:val="28"/>
          <w:lang w:eastAsia="ru-RU"/>
        </w:rPr>
        <w:t>свидетельство о допуске не требуется, а необходимо являться членом СРО</w:t>
      </w:r>
      <w:r w:rsidRPr="00AE1981">
        <w:rPr>
          <w:rFonts w:ascii="Times New Roman" w:eastAsia="Times New Roman" w:hAnsi="Times New Roman" w:cs="Times New Roman"/>
          <w:sz w:val="28"/>
          <w:szCs w:val="28"/>
          <w:lang w:eastAsia="ru-RU"/>
        </w:rPr>
        <w:t xml:space="preserve"> (Федеральный закон от 03.07.2016 № 372-ФЗ «О внесении изменений в Градостроительный кодекс Российской Федерации и отдельные законодательные акты Российской Федерации»). При этом с этой же даты </w:t>
      </w:r>
      <w:r w:rsidRPr="00AE1981">
        <w:rPr>
          <w:rFonts w:ascii="Times New Roman" w:eastAsia="Times New Roman" w:hAnsi="Times New Roman" w:cs="Times New Roman"/>
          <w:b/>
          <w:sz w:val="28"/>
          <w:szCs w:val="28"/>
          <w:lang w:eastAsia="ru-RU"/>
        </w:rPr>
        <w:t xml:space="preserve">действие свидетельств о допуске </w:t>
      </w:r>
      <w:r w:rsidRPr="00AE1981">
        <w:rPr>
          <w:rFonts w:ascii="Times New Roman" w:eastAsia="Times New Roman" w:hAnsi="Times New Roman" w:cs="Times New Roman"/>
          <w:sz w:val="28"/>
          <w:szCs w:val="28"/>
          <w:lang w:eastAsia="ru-RU"/>
        </w:rPr>
        <w:t xml:space="preserve">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sidRPr="00AE1981">
        <w:rPr>
          <w:rFonts w:ascii="Times New Roman" w:eastAsia="Times New Roman" w:hAnsi="Times New Roman" w:cs="Times New Roman"/>
          <w:b/>
          <w:sz w:val="28"/>
          <w:szCs w:val="28"/>
          <w:lang w:eastAsia="ru-RU"/>
        </w:rPr>
        <w:t>было прекращено.</w:t>
      </w:r>
    </w:p>
    <w:p w:rsidR="00AE1981" w:rsidRPr="00AE1981" w:rsidRDefault="00AE1981" w:rsidP="0064292B">
      <w:pPr>
        <w:spacing w:after="0" w:line="240" w:lineRule="auto"/>
        <w:ind w:firstLine="709"/>
        <w:jc w:val="both"/>
        <w:rPr>
          <w:rFonts w:ascii="Times New Roman" w:eastAsia="Times New Roman" w:hAnsi="Times New Roman" w:cs="Times New Roman"/>
          <w:b/>
          <w:sz w:val="28"/>
          <w:szCs w:val="28"/>
          <w:lang w:eastAsia="ru-RU"/>
        </w:rPr>
      </w:pPr>
      <w:r w:rsidRPr="00AE1981">
        <w:rPr>
          <w:rFonts w:ascii="Times New Roman" w:eastAsia="Times New Roman" w:hAnsi="Times New Roman" w:cs="Times New Roman"/>
          <w:b/>
          <w:sz w:val="28"/>
          <w:szCs w:val="28"/>
          <w:lang w:eastAsia="ru-RU"/>
        </w:rPr>
        <w:t>Комиссией Липецкого УФАС России была установлена неправомерность исключения сведений о вышеуказанных организаций из РКПО на основании следующего.</w:t>
      </w:r>
    </w:p>
    <w:p w:rsidR="00AE1981" w:rsidRPr="00AE1981" w:rsidRDefault="00AE1981" w:rsidP="0064292B">
      <w:pPr>
        <w:spacing w:after="0" w:line="240" w:lineRule="auto"/>
        <w:jc w:val="both"/>
        <w:rPr>
          <w:rFonts w:ascii="Times New Roman" w:eastAsia="Times New Roman" w:hAnsi="Times New Roman" w:cs="Times New Roman"/>
          <w:b/>
          <w:sz w:val="28"/>
          <w:szCs w:val="28"/>
          <w:lang w:eastAsia="ru-RU"/>
        </w:rPr>
      </w:pPr>
      <w:r w:rsidRPr="00AE1981">
        <w:rPr>
          <w:rFonts w:ascii="Times New Roman" w:eastAsia="Times New Roman" w:hAnsi="Times New Roman" w:cs="Times New Roman"/>
          <w:b/>
          <w:sz w:val="28"/>
          <w:szCs w:val="28"/>
          <w:lang w:eastAsia="ru-RU"/>
        </w:rPr>
        <w:t xml:space="preserve">         </w:t>
      </w:r>
      <w:r w:rsidRPr="00AE1981">
        <w:rPr>
          <w:rFonts w:ascii="Times New Roman" w:eastAsia="Times New Roman" w:hAnsi="Times New Roman" w:cs="Times New Roman"/>
          <w:b/>
          <w:bCs/>
          <w:sz w:val="28"/>
          <w:szCs w:val="28"/>
          <w:lang w:eastAsia="ru-RU"/>
        </w:rPr>
        <w:t>1) ООО «Стройка 46»</w:t>
      </w:r>
      <w:r w:rsidRPr="00AE1981">
        <w:rPr>
          <w:rFonts w:ascii="Times New Roman" w:eastAsia="Times New Roman" w:hAnsi="Times New Roman" w:cs="Times New Roman"/>
          <w:sz w:val="28"/>
          <w:szCs w:val="28"/>
          <w:lang w:eastAsia="ru-RU"/>
        </w:rPr>
        <w:t xml:space="preserve">, </w:t>
      </w:r>
      <w:r w:rsidRPr="00AE1981">
        <w:rPr>
          <w:rFonts w:ascii="Times New Roman" w:eastAsia="Times New Roman" w:hAnsi="Times New Roman" w:cs="Times New Roman"/>
          <w:i/>
          <w:sz w:val="28"/>
          <w:szCs w:val="28"/>
          <w:lang w:eastAsia="ru-RU"/>
        </w:rPr>
        <w:t>на момент заседания комиссии по отбору 08.02.2018,</w:t>
      </w:r>
      <w:r w:rsidRPr="00AE1981">
        <w:rPr>
          <w:rFonts w:ascii="Times New Roman" w:eastAsia="Times New Roman" w:hAnsi="Times New Roman" w:cs="Times New Roman"/>
          <w:sz w:val="28"/>
          <w:szCs w:val="28"/>
          <w:lang w:eastAsia="ru-RU"/>
        </w:rPr>
        <w:t xml:space="preserve"> </w:t>
      </w:r>
      <w:r w:rsidRPr="00AE1981">
        <w:rPr>
          <w:rFonts w:ascii="Times New Roman" w:eastAsia="Times New Roman" w:hAnsi="Times New Roman" w:cs="Times New Roman"/>
          <w:b/>
          <w:sz w:val="28"/>
          <w:szCs w:val="28"/>
          <w:lang w:eastAsia="ru-RU"/>
        </w:rPr>
        <w:t>являлось действующим членом</w:t>
      </w:r>
      <w:r w:rsidRPr="00AE1981">
        <w:rPr>
          <w:rFonts w:ascii="Times New Roman" w:eastAsia="Times New Roman" w:hAnsi="Times New Roman" w:cs="Times New Roman"/>
          <w:sz w:val="28"/>
          <w:szCs w:val="28"/>
          <w:lang w:eastAsia="ru-RU"/>
        </w:rPr>
        <w:t xml:space="preserve"> СРО-С-124-18122009 Ассоциация «Курская саморегулируемая организация строителей» (г. Курск), дата вступления 24.08.2017 (протокол №21 от 24.08.2017), текущий статус члена СРО – действующий, согласно представленной выписки реестра членов СРО от 07.02.2018 №42. При этом в период </w:t>
      </w:r>
      <w:r w:rsidRPr="00AE1981">
        <w:rPr>
          <w:rFonts w:ascii="Times New Roman" w:eastAsia="Times New Roman" w:hAnsi="Times New Roman" w:cs="Times New Roman"/>
          <w:sz w:val="28"/>
          <w:szCs w:val="28"/>
          <w:lang w:eastAsia="ru-RU"/>
        </w:rPr>
        <w:lastRenderedPageBreak/>
        <w:t xml:space="preserve">с 16.05.2017 до 24.08.2017 общество </w:t>
      </w:r>
      <w:r w:rsidRPr="00AE1981">
        <w:rPr>
          <w:rFonts w:ascii="Times New Roman" w:eastAsia="Times New Roman" w:hAnsi="Times New Roman" w:cs="Times New Roman"/>
          <w:b/>
          <w:sz w:val="28"/>
          <w:szCs w:val="28"/>
          <w:lang w:eastAsia="ru-RU"/>
        </w:rPr>
        <w:t>действительно прекращало членство в СРО в связи с со сменой СРО.</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Вместе с тем при оценке Комиссия Управления исходит из того, что указанный факт временного «разрыва» в членстве в СРО </w:t>
      </w:r>
      <w:r w:rsidRPr="00AE1981">
        <w:rPr>
          <w:rFonts w:ascii="Times New Roman" w:eastAsia="Times New Roman" w:hAnsi="Times New Roman" w:cs="Times New Roman"/>
          <w:i/>
          <w:sz w:val="28"/>
          <w:szCs w:val="28"/>
          <w:lang w:eastAsia="ru-RU"/>
        </w:rPr>
        <w:t>на момент принятия решения комиссии</w:t>
      </w:r>
      <w:r w:rsidRPr="00AE1981">
        <w:rPr>
          <w:rFonts w:ascii="Times New Roman" w:eastAsia="Times New Roman" w:hAnsi="Times New Roman" w:cs="Times New Roman"/>
          <w:sz w:val="28"/>
          <w:szCs w:val="28"/>
          <w:lang w:eastAsia="ru-RU"/>
        </w:rPr>
        <w:t xml:space="preserve"> </w:t>
      </w:r>
      <w:r w:rsidRPr="00AE1981">
        <w:rPr>
          <w:rFonts w:ascii="Times New Roman" w:eastAsia="Times New Roman" w:hAnsi="Times New Roman" w:cs="Times New Roman"/>
          <w:i/>
          <w:sz w:val="28"/>
          <w:szCs w:val="28"/>
          <w:lang w:eastAsia="ru-RU"/>
        </w:rPr>
        <w:t>по отбору</w:t>
      </w:r>
      <w:r w:rsidRPr="00AE1981">
        <w:rPr>
          <w:rFonts w:ascii="Times New Roman" w:eastAsia="Times New Roman" w:hAnsi="Times New Roman" w:cs="Times New Roman"/>
          <w:sz w:val="28"/>
          <w:szCs w:val="28"/>
          <w:lang w:eastAsia="ru-RU"/>
        </w:rPr>
        <w:t xml:space="preserve"> </w:t>
      </w:r>
      <w:r w:rsidRPr="00AE1981">
        <w:rPr>
          <w:rFonts w:ascii="Times New Roman" w:eastAsia="Times New Roman" w:hAnsi="Times New Roman" w:cs="Times New Roman"/>
          <w:b/>
          <w:sz w:val="28"/>
          <w:szCs w:val="28"/>
          <w:lang w:eastAsia="ru-RU"/>
        </w:rPr>
        <w:t xml:space="preserve">фактом, свидетельствующим о прекращении членства общества в СРО, </w:t>
      </w:r>
      <w:r w:rsidRPr="00AE1981">
        <w:rPr>
          <w:rFonts w:ascii="Times New Roman" w:eastAsia="Times New Roman" w:hAnsi="Times New Roman" w:cs="Times New Roman"/>
          <w:b/>
          <w:sz w:val="28"/>
          <w:szCs w:val="28"/>
          <w:u w:val="single"/>
          <w:lang w:eastAsia="ru-RU"/>
        </w:rPr>
        <w:t>не являлся и не мог быть установлен.</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b/>
          <w:bCs/>
          <w:sz w:val="28"/>
          <w:szCs w:val="28"/>
          <w:lang w:eastAsia="ru-RU"/>
        </w:rPr>
        <w:t>2) ООО «ЦПИ»</w:t>
      </w:r>
      <w:r w:rsidRPr="00AE1981">
        <w:rPr>
          <w:rFonts w:ascii="Times New Roman" w:eastAsia="Times New Roman" w:hAnsi="Times New Roman" w:cs="Times New Roman"/>
          <w:sz w:val="28"/>
          <w:szCs w:val="28"/>
          <w:lang w:eastAsia="ru-RU"/>
        </w:rPr>
        <w:t xml:space="preserve"> </w:t>
      </w:r>
      <w:r w:rsidRPr="00AE1981">
        <w:rPr>
          <w:rFonts w:ascii="Times New Roman" w:eastAsia="Times New Roman" w:hAnsi="Times New Roman" w:cs="Times New Roman"/>
          <w:i/>
          <w:sz w:val="28"/>
          <w:szCs w:val="28"/>
          <w:lang w:eastAsia="ru-RU"/>
        </w:rPr>
        <w:t>на момент заседания комиссии по отбору 08.02.2018,</w:t>
      </w:r>
      <w:r w:rsidRPr="00AE1981">
        <w:rPr>
          <w:rFonts w:ascii="Times New Roman" w:eastAsia="Times New Roman" w:hAnsi="Times New Roman" w:cs="Times New Roman"/>
          <w:sz w:val="28"/>
          <w:szCs w:val="28"/>
          <w:lang w:eastAsia="ru-RU"/>
        </w:rPr>
        <w:t xml:space="preserve"> </w:t>
      </w:r>
      <w:r w:rsidRPr="00AE1981">
        <w:rPr>
          <w:rFonts w:ascii="Times New Roman" w:eastAsia="Times New Roman" w:hAnsi="Times New Roman" w:cs="Times New Roman"/>
          <w:b/>
          <w:sz w:val="28"/>
          <w:szCs w:val="28"/>
          <w:lang w:eastAsia="ru-RU"/>
        </w:rPr>
        <w:t>являлось действующим членом</w:t>
      </w:r>
      <w:r w:rsidRPr="00AE1981">
        <w:rPr>
          <w:rFonts w:ascii="Times New Roman" w:eastAsia="Times New Roman" w:hAnsi="Times New Roman" w:cs="Times New Roman"/>
          <w:sz w:val="28"/>
          <w:szCs w:val="28"/>
          <w:lang w:eastAsia="ru-RU"/>
        </w:rPr>
        <w:t xml:space="preserve"> Ассоциации ОСМО с 07.09.2016. Протокол вступления оформлен актом 34-16 от 07.09.2016. До настоящего времени членство ООО «ЦПИ» не прекращалось, что подтверждается выпиской из реестра членов СРО от 20.02.2018 №248. Организации выдано свидетельство №0551-2016-4823055443-С-026 от 21.09.2016. После смены юридического адреса ООО «ЦПИ» было выдано свидетельство № 0551.1-2016-4823055443-С-026 от 14.06.2017. </w:t>
      </w:r>
    </w:p>
    <w:p w:rsidR="00AE1981" w:rsidRPr="00AE1981" w:rsidRDefault="00AE1981" w:rsidP="0064292B">
      <w:pPr>
        <w:spacing w:after="0" w:line="240" w:lineRule="auto"/>
        <w:ind w:firstLine="53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Исключение сведений об обществе по основанию, указанному в протоколе №1 от 08.02.2018 не правомерно, так как членство в СРО фактически</w:t>
      </w:r>
      <w:r w:rsidRPr="00AE1981">
        <w:rPr>
          <w:rFonts w:ascii="Times New Roman" w:eastAsia="Times New Roman" w:hAnsi="Times New Roman" w:cs="Times New Roman"/>
          <w:b/>
          <w:bCs/>
          <w:sz w:val="28"/>
          <w:szCs w:val="28"/>
          <w:lang w:eastAsia="ru-RU"/>
        </w:rPr>
        <w:t xml:space="preserve"> </w:t>
      </w:r>
      <w:r w:rsidRPr="00AE1981">
        <w:rPr>
          <w:rFonts w:ascii="Times New Roman" w:eastAsia="Times New Roman" w:hAnsi="Times New Roman" w:cs="Times New Roman"/>
          <w:b/>
          <w:bCs/>
          <w:sz w:val="28"/>
          <w:szCs w:val="28"/>
          <w:u w:val="single"/>
          <w:lang w:eastAsia="ru-RU"/>
        </w:rPr>
        <w:t>не прекращалось</w:t>
      </w:r>
      <w:r w:rsidRPr="00AE1981">
        <w:rPr>
          <w:rFonts w:ascii="Times New Roman" w:eastAsia="Times New Roman" w:hAnsi="Times New Roman" w:cs="Times New Roman"/>
          <w:b/>
          <w:bCs/>
          <w:sz w:val="28"/>
          <w:szCs w:val="28"/>
          <w:lang w:eastAsia="ru-RU"/>
        </w:rPr>
        <w:t>.</w:t>
      </w:r>
    </w:p>
    <w:p w:rsidR="00AE1981" w:rsidRPr="00AE1981" w:rsidRDefault="00AE1981" w:rsidP="0064292B">
      <w:pPr>
        <w:spacing w:after="0" w:line="240" w:lineRule="auto"/>
        <w:ind w:firstLine="53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b/>
          <w:bCs/>
          <w:sz w:val="28"/>
          <w:szCs w:val="28"/>
          <w:lang w:eastAsia="ru-RU"/>
        </w:rPr>
        <w:t xml:space="preserve">  3</w:t>
      </w:r>
      <w:r w:rsidRPr="00AE1981">
        <w:rPr>
          <w:rFonts w:ascii="Times New Roman" w:eastAsia="Times New Roman" w:hAnsi="Times New Roman" w:cs="Times New Roman"/>
          <w:sz w:val="28"/>
          <w:szCs w:val="28"/>
          <w:lang w:eastAsia="ru-RU"/>
        </w:rPr>
        <w:t xml:space="preserve">) </w:t>
      </w:r>
      <w:r w:rsidRPr="00AE1981">
        <w:rPr>
          <w:rFonts w:ascii="Times New Roman" w:eastAsia="Times New Roman" w:hAnsi="Times New Roman" w:cs="Times New Roman"/>
          <w:b/>
          <w:bCs/>
          <w:sz w:val="28"/>
          <w:szCs w:val="28"/>
          <w:lang w:eastAsia="ru-RU"/>
        </w:rPr>
        <w:t>ООО «</w:t>
      </w:r>
      <w:proofErr w:type="spellStart"/>
      <w:r w:rsidRPr="00AE1981">
        <w:rPr>
          <w:rFonts w:ascii="Times New Roman" w:eastAsia="Times New Roman" w:hAnsi="Times New Roman" w:cs="Times New Roman"/>
          <w:b/>
          <w:bCs/>
          <w:sz w:val="28"/>
          <w:szCs w:val="28"/>
          <w:lang w:eastAsia="ru-RU"/>
        </w:rPr>
        <w:t>Юнирост</w:t>
      </w:r>
      <w:proofErr w:type="spellEnd"/>
      <w:r w:rsidRPr="00AE1981">
        <w:rPr>
          <w:rFonts w:ascii="Times New Roman" w:eastAsia="Times New Roman" w:hAnsi="Times New Roman" w:cs="Times New Roman"/>
          <w:b/>
          <w:bCs/>
          <w:sz w:val="28"/>
          <w:szCs w:val="28"/>
          <w:lang w:eastAsia="ru-RU"/>
        </w:rPr>
        <w:t xml:space="preserve">» </w:t>
      </w:r>
      <w:r w:rsidRPr="00AE1981">
        <w:rPr>
          <w:rFonts w:ascii="Times New Roman" w:eastAsia="Times New Roman" w:hAnsi="Times New Roman" w:cs="Times New Roman"/>
          <w:bCs/>
          <w:i/>
          <w:sz w:val="28"/>
          <w:szCs w:val="28"/>
          <w:lang w:eastAsia="ru-RU"/>
        </w:rPr>
        <w:t>на момент заседания комиссии по отбору 08.02.2018,</w:t>
      </w:r>
      <w:r w:rsidRPr="00AE1981">
        <w:rPr>
          <w:rFonts w:ascii="Times New Roman" w:eastAsia="Times New Roman" w:hAnsi="Times New Roman" w:cs="Times New Roman"/>
          <w:b/>
          <w:bCs/>
          <w:sz w:val="28"/>
          <w:szCs w:val="28"/>
          <w:lang w:eastAsia="ru-RU"/>
        </w:rPr>
        <w:t xml:space="preserve"> являлось и </w:t>
      </w:r>
      <w:r w:rsidRPr="00AE1981">
        <w:rPr>
          <w:rFonts w:ascii="Times New Roman" w:eastAsia="Times New Roman" w:hAnsi="Times New Roman" w:cs="Times New Roman"/>
          <w:b/>
          <w:sz w:val="28"/>
          <w:szCs w:val="28"/>
          <w:lang w:eastAsia="ru-RU"/>
        </w:rPr>
        <w:t xml:space="preserve">является </w:t>
      </w:r>
      <w:r w:rsidRPr="00AE1981">
        <w:rPr>
          <w:rFonts w:ascii="Times New Roman" w:eastAsia="Times New Roman" w:hAnsi="Times New Roman" w:cs="Times New Roman"/>
          <w:sz w:val="28"/>
          <w:szCs w:val="28"/>
          <w:lang w:eastAsia="ru-RU"/>
        </w:rPr>
        <w:t>членом СРО Ассоциация строителей «СТРОЙКОНСОЛИДАЦИЯ» с 25.08.2010 (номер протокола при вступлении №39 от 28.05.2010), членство в реестре членов СРО не прекращалось, что подтверждается копией выписки реестра членов саморегулируемой организации от 15.01.2018 №79.</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В соответствии с </w:t>
      </w:r>
      <w:proofErr w:type="spellStart"/>
      <w:r w:rsidRPr="00AE1981">
        <w:rPr>
          <w:rFonts w:ascii="Times New Roman" w:eastAsia="Times New Roman" w:hAnsi="Times New Roman" w:cs="Times New Roman"/>
          <w:sz w:val="28"/>
          <w:szCs w:val="28"/>
          <w:lang w:eastAsia="ru-RU"/>
        </w:rPr>
        <w:t>пп</w:t>
      </w:r>
      <w:proofErr w:type="spellEnd"/>
      <w:r w:rsidRPr="00AE1981">
        <w:rPr>
          <w:rFonts w:ascii="Times New Roman" w:eastAsia="Times New Roman" w:hAnsi="Times New Roman" w:cs="Times New Roman"/>
          <w:sz w:val="28"/>
          <w:szCs w:val="28"/>
          <w:lang w:eastAsia="ru-RU"/>
        </w:rPr>
        <w:t xml:space="preserve">. «е» п. 63 Положения №615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w:t>
      </w:r>
      <w:r w:rsidRPr="00AE1981">
        <w:rPr>
          <w:rFonts w:ascii="Times New Roman" w:eastAsia="Times New Roman" w:hAnsi="Times New Roman" w:cs="Times New Roman"/>
          <w:sz w:val="28"/>
          <w:szCs w:val="28"/>
          <w:u w:val="single"/>
          <w:lang w:eastAsia="ru-RU"/>
        </w:rPr>
        <w:t>равная предельному размеру обязательств участника предварительного отбора</w:t>
      </w:r>
      <w:r w:rsidRPr="00AE1981">
        <w:rPr>
          <w:rFonts w:ascii="Times New Roman" w:eastAsia="Times New Roman" w:hAnsi="Times New Roman" w:cs="Times New Roman"/>
          <w:sz w:val="28"/>
          <w:szCs w:val="28"/>
          <w:lang w:eastAsia="ru-RU"/>
        </w:rPr>
        <w:t xml:space="preserve">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19" w:tgtFrame="_top" w:history="1">
        <w:r w:rsidRPr="00AE1981">
          <w:rPr>
            <w:rFonts w:ascii="Times New Roman" w:eastAsia="Times New Roman" w:hAnsi="Times New Roman" w:cs="Times New Roman"/>
            <w:color w:val="0000FF"/>
            <w:sz w:val="28"/>
            <w:szCs w:val="28"/>
            <w:u w:val="single"/>
            <w:lang w:eastAsia="ru-RU"/>
          </w:rPr>
          <w:t>частью 2 статьи 55.16</w:t>
        </w:r>
      </w:hyperlink>
      <w:r w:rsidRPr="00AE1981">
        <w:rPr>
          <w:rFonts w:ascii="Times New Roman" w:eastAsia="Times New Roman" w:hAnsi="Times New Roman" w:cs="Times New Roman"/>
          <w:sz w:val="28"/>
          <w:szCs w:val="28"/>
          <w:lang w:eastAsia="ru-RU"/>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r:id="rId20" w:tgtFrame="_top" w:history="1">
        <w:r w:rsidRPr="00AE1981">
          <w:rPr>
            <w:rFonts w:ascii="Times New Roman" w:eastAsia="Times New Roman" w:hAnsi="Times New Roman" w:cs="Times New Roman"/>
            <w:color w:val="0000FF"/>
            <w:sz w:val="28"/>
            <w:szCs w:val="28"/>
            <w:u w:val="single"/>
            <w:lang w:eastAsia="ru-RU"/>
          </w:rPr>
          <w:t>подпунктами "а"</w:t>
        </w:r>
      </w:hyperlink>
      <w:r w:rsidRPr="00AE1981">
        <w:rPr>
          <w:rFonts w:ascii="Times New Roman" w:eastAsia="Times New Roman" w:hAnsi="Times New Roman" w:cs="Times New Roman"/>
          <w:sz w:val="28"/>
          <w:szCs w:val="28"/>
          <w:lang w:eastAsia="ru-RU"/>
        </w:rPr>
        <w:t xml:space="preserve"> - </w:t>
      </w:r>
      <w:hyperlink r:id="rId21" w:tgtFrame="_top" w:history="1">
        <w:r w:rsidRPr="00AE1981">
          <w:rPr>
            <w:rFonts w:ascii="Times New Roman" w:eastAsia="Times New Roman" w:hAnsi="Times New Roman" w:cs="Times New Roman"/>
            <w:color w:val="0000FF"/>
            <w:sz w:val="28"/>
            <w:szCs w:val="28"/>
            <w:u w:val="single"/>
            <w:lang w:eastAsia="ru-RU"/>
          </w:rPr>
          <w:t>"д" пункта 8</w:t>
        </w:r>
      </w:hyperlink>
      <w:r w:rsidRPr="00AE1981">
        <w:rPr>
          <w:rFonts w:ascii="Times New Roman" w:eastAsia="Times New Roman" w:hAnsi="Times New Roman" w:cs="Times New Roman"/>
          <w:sz w:val="28"/>
          <w:szCs w:val="28"/>
          <w:lang w:eastAsia="ru-RU"/>
        </w:rPr>
        <w:t xml:space="preserve"> настоящего Положения (</w:t>
      </w:r>
      <w:proofErr w:type="spellStart"/>
      <w:r w:rsidRPr="00AE1981">
        <w:rPr>
          <w:rFonts w:ascii="Times New Roman" w:eastAsia="Times New Roman" w:hAnsi="Times New Roman" w:cs="Times New Roman"/>
          <w:sz w:val="28"/>
          <w:szCs w:val="28"/>
          <w:lang w:eastAsia="ru-RU"/>
        </w:rPr>
        <w:t>пп</w:t>
      </w:r>
      <w:proofErr w:type="spellEnd"/>
      <w:r w:rsidRPr="00AE1981">
        <w:rPr>
          <w:rFonts w:ascii="Times New Roman" w:eastAsia="Times New Roman" w:hAnsi="Times New Roman" w:cs="Times New Roman"/>
          <w:sz w:val="28"/>
          <w:szCs w:val="28"/>
          <w:lang w:eastAsia="ru-RU"/>
        </w:rPr>
        <w:t xml:space="preserve">. "е" в ред. </w:t>
      </w:r>
      <w:hyperlink r:id="rId22" w:tgtFrame="_top" w:history="1">
        <w:r w:rsidRPr="00AE1981">
          <w:rPr>
            <w:rFonts w:ascii="Times New Roman" w:eastAsia="Times New Roman" w:hAnsi="Times New Roman" w:cs="Times New Roman"/>
            <w:color w:val="0000FF"/>
            <w:sz w:val="28"/>
            <w:szCs w:val="28"/>
            <w:u w:val="single"/>
            <w:lang w:eastAsia="ru-RU"/>
          </w:rPr>
          <w:t>Постановления</w:t>
        </w:r>
      </w:hyperlink>
      <w:r w:rsidRPr="00AE1981">
        <w:rPr>
          <w:rFonts w:ascii="Times New Roman" w:eastAsia="Times New Roman" w:hAnsi="Times New Roman" w:cs="Times New Roman"/>
          <w:sz w:val="28"/>
          <w:szCs w:val="28"/>
          <w:lang w:eastAsia="ru-RU"/>
        </w:rPr>
        <w:t xml:space="preserve"> Правительства РФ от 09.09.2017 N 1092).</w:t>
      </w:r>
    </w:p>
    <w:p w:rsidR="00AE1981" w:rsidRPr="00AE1981" w:rsidRDefault="00AE1981" w:rsidP="0064292B">
      <w:pPr>
        <w:spacing w:after="0" w:line="240" w:lineRule="auto"/>
        <w:ind w:firstLine="539"/>
        <w:jc w:val="both"/>
        <w:rPr>
          <w:rFonts w:ascii="Times New Roman" w:eastAsia="Times New Roman" w:hAnsi="Times New Roman" w:cs="Times New Roman"/>
          <w:b/>
          <w:bCs/>
          <w:sz w:val="28"/>
          <w:szCs w:val="28"/>
          <w:lang w:eastAsia="ru-RU"/>
        </w:rPr>
      </w:pPr>
      <w:r w:rsidRPr="00AE1981">
        <w:rPr>
          <w:rFonts w:ascii="Times New Roman" w:eastAsia="Times New Roman" w:hAnsi="Times New Roman" w:cs="Times New Roman"/>
          <w:sz w:val="28"/>
          <w:szCs w:val="28"/>
          <w:lang w:eastAsia="ru-RU"/>
        </w:rPr>
        <w:t xml:space="preserve"> В силу п. 8 Положения предварительный отбор подрядных организаций проводится для оказания услуг и (или) выполнения работ по следующим предметам электронного аукциона, а именно </w:t>
      </w:r>
      <w:proofErr w:type="spellStart"/>
      <w:r w:rsidRPr="00AE1981">
        <w:rPr>
          <w:rFonts w:ascii="Times New Roman" w:eastAsia="Times New Roman" w:hAnsi="Times New Roman" w:cs="Times New Roman"/>
          <w:sz w:val="28"/>
          <w:szCs w:val="28"/>
          <w:lang w:eastAsia="ru-RU"/>
        </w:rPr>
        <w:t>пп</w:t>
      </w:r>
      <w:proofErr w:type="spellEnd"/>
      <w:r w:rsidRPr="00AE1981">
        <w:rPr>
          <w:rFonts w:ascii="Times New Roman" w:eastAsia="Times New Roman" w:hAnsi="Times New Roman" w:cs="Times New Roman"/>
          <w:sz w:val="28"/>
          <w:szCs w:val="28"/>
          <w:lang w:eastAsia="ru-RU"/>
        </w:rPr>
        <w:t xml:space="preserve">. </w:t>
      </w:r>
      <w:r w:rsidRPr="00AE1981">
        <w:rPr>
          <w:rFonts w:ascii="Times New Roman" w:eastAsia="Times New Roman" w:hAnsi="Times New Roman" w:cs="Times New Roman"/>
          <w:b/>
          <w:bCs/>
          <w:sz w:val="28"/>
          <w:szCs w:val="28"/>
          <w:lang w:eastAsia="ru-RU"/>
        </w:rPr>
        <w:t>«ж» оказание услуг по осуществлению строительного контроля.</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При этом, необходимо отметить, что из вышеуказанного подпункта Положения следует, что в реестре квалифицированных подрядных организаций </w:t>
      </w:r>
      <w:r w:rsidRPr="00AE1981">
        <w:rPr>
          <w:rFonts w:ascii="Times New Roman" w:eastAsia="Times New Roman" w:hAnsi="Times New Roman" w:cs="Times New Roman"/>
          <w:sz w:val="28"/>
          <w:szCs w:val="28"/>
          <w:u w:val="single"/>
          <w:lang w:eastAsia="ru-RU"/>
        </w:rPr>
        <w:t>не предусмотрена информация о начальной (максимальной) цене договора при проведении электронного аукциона</w:t>
      </w:r>
      <w:r w:rsidRPr="00AE1981">
        <w:rPr>
          <w:rFonts w:ascii="Times New Roman" w:eastAsia="Times New Roman" w:hAnsi="Times New Roman" w:cs="Times New Roman"/>
          <w:sz w:val="28"/>
          <w:szCs w:val="28"/>
          <w:lang w:eastAsia="ru-RU"/>
        </w:rPr>
        <w:t xml:space="preserve"> (в котором может принять участие подрядная </w:t>
      </w:r>
      <w:r w:rsidRPr="00AE1981">
        <w:rPr>
          <w:rFonts w:ascii="Times New Roman" w:eastAsia="Times New Roman" w:hAnsi="Times New Roman" w:cs="Times New Roman"/>
          <w:sz w:val="28"/>
          <w:szCs w:val="28"/>
          <w:lang w:eastAsia="ru-RU"/>
        </w:rPr>
        <w:lastRenderedPageBreak/>
        <w:t xml:space="preserve">организация, включенная в реестр квалифицированных подрядных организаций, указанная в протоколе комиссии по проведению предварительного отбора), равной предельному размеру обязательств участника предварительного отбора </w:t>
      </w:r>
      <w:r w:rsidRPr="00AE1981">
        <w:rPr>
          <w:rFonts w:ascii="Times New Roman" w:eastAsia="Times New Roman" w:hAnsi="Times New Roman" w:cs="Times New Roman"/>
          <w:sz w:val="28"/>
          <w:szCs w:val="28"/>
          <w:u w:val="single"/>
          <w:lang w:eastAsia="ru-RU"/>
        </w:rPr>
        <w:t xml:space="preserve">по обязательствам по договорам на </w:t>
      </w:r>
      <w:r w:rsidRPr="00AE1981">
        <w:rPr>
          <w:rFonts w:ascii="Times New Roman" w:eastAsia="Times New Roman" w:hAnsi="Times New Roman" w:cs="Times New Roman"/>
          <w:color w:val="000000"/>
          <w:sz w:val="28"/>
          <w:szCs w:val="28"/>
          <w:u w:val="single"/>
          <w:lang w:eastAsia="ru-RU"/>
        </w:rPr>
        <w:t>оказание услуг по строительному контролю за выполнением подрядных работ</w:t>
      </w:r>
      <w:r w:rsidRPr="00AE1981">
        <w:rPr>
          <w:rFonts w:ascii="Times New Roman" w:eastAsia="Times New Roman" w:hAnsi="Times New Roman" w:cs="Times New Roman"/>
          <w:sz w:val="28"/>
          <w:szCs w:val="28"/>
          <w:lang w:eastAsia="ru-RU"/>
        </w:rPr>
        <w:t xml:space="preserve">, в случаях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w:t>
      </w:r>
      <w:hyperlink w:anchor="Par95" w:tgtFrame="_top" w:history="1">
        <w:r w:rsidRPr="00AE1981">
          <w:rPr>
            <w:rFonts w:ascii="Times New Roman" w:eastAsia="Times New Roman" w:hAnsi="Times New Roman" w:cs="Times New Roman"/>
            <w:color w:val="000080"/>
            <w:sz w:val="28"/>
            <w:szCs w:val="28"/>
            <w:u w:val="single"/>
            <w:lang w:eastAsia="ru-RU"/>
          </w:rPr>
          <w:t>подпунктом "ж"</w:t>
        </w:r>
      </w:hyperlink>
      <w:r w:rsidRPr="00AE1981">
        <w:rPr>
          <w:rFonts w:ascii="Times New Roman" w:eastAsia="Times New Roman" w:hAnsi="Times New Roman" w:cs="Times New Roman"/>
          <w:sz w:val="28"/>
          <w:szCs w:val="28"/>
          <w:u w:val="single"/>
          <w:lang w:eastAsia="ru-RU"/>
        </w:rPr>
        <w:t xml:space="preserve"> </w:t>
      </w:r>
      <w:hyperlink w:anchor="Par103" w:tgtFrame="_top" w:history="1">
        <w:r w:rsidRPr="00AE1981">
          <w:rPr>
            <w:rFonts w:ascii="Times New Roman" w:eastAsia="Times New Roman" w:hAnsi="Times New Roman" w:cs="Times New Roman"/>
            <w:color w:val="000080"/>
            <w:sz w:val="28"/>
            <w:szCs w:val="28"/>
            <w:u w:val="single"/>
            <w:lang w:eastAsia="ru-RU"/>
          </w:rPr>
          <w:t>пункта 8</w:t>
        </w:r>
      </w:hyperlink>
      <w:r w:rsidRPr="00AE1981">
        <w:rPr>
          <w:rFonts w:ascii="Times New Roman" w:eastAsia="Times New Roman" w:hAnsi="Times New Roman" w:cs="Times New Roman"/>
          <w:sz w:val="28"/>
          <w:szCs w:val="28"/>
          <w:u w:val="single"/>
          <w:lang w:eastAsia="ru-RU"/>
        </w:rPr>
        <w:t xml:space="preserve"> </w:t>
      </w:r>
      <w:r w:rsidRPr="00AE1981">
        <w:rPr>
          <w:rFonts w:ascii="Times New Roman" w:eastAsia="Times New Roman" w:hAnsi="Times New Roman" w:cs="Times New Roman"/>
          <w:sz w:val="28"/>
          <w:szCs w:val="28"/>
          <w:lang w:eastAsia="ru-RU"/>
        </w:rPr>
        <w:t>Положения (в соответствии с которым, предварительный отбор подрядных организаций проводится по предмету электронного аукциона на оказание услуг по осуществлению строительного контроля).</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Таким образом, исходя из </w:t>
      </w:r>
      <w:proofErr w:type="spellStart"/>
      <w:r w:rsidRPr="00AE1981">
        <w:rPr>
          <w:rFonts w:ascii="Times New Roman" w:eastAsia="Times New Roman" w:hAnsi="Times New Roman" w:cs="Times New Roman"/>
          <w:sz w:val="28"/>
          <w:szCs w:val="28"/>
          <w:lang w:eastAsia="ru-RU"/>
        </w:rPr>
        <w:t>пп</w:t>
      </w:r>
      <w:proofErr w:type="spellEnd"/>
      <w:r w:rsidRPr="00AE1981">
        <w:rPr>
          <w:rFonts w:ascii="Times New Roman" w:eastAsia="Times New Roman" w:hAnsi="Times New Roman" w:cs="Times New Roman"/>
          <w:sz w:val="28"/>
          <w:szCs w:val="28"/>
          <w:lang w:eastAsia="ru-RU"/>
        </w:rPr>
        <w:t xml:space="preserve">. «е» п. 63 Положения сведения о размере обязательств </w:t>
      </w:r>
      <w:r w:rsidRPr="00AE1981">
        <w:rPr>
          <w:rFonts w:ascii="Times New Roman" w:eastAsia="Times New Roman" w:hAnsi="Times New Roman" w:cs="Times New Roman"/>
          <w:b/>
          <w:bCs/>
          <w:sz w:val="28"/>
          <w:szCs w:val="28"/>
          <w:lang w:eastAsia="ru-RU"/>
        </w:rPr>
        <w:t xml:space="preserve">не вносятся в РКПО осуществляющих оказание услуг строительного контроля </w:t>
      </w:r>
      <w:proofErr w:type="spellStart"/>
      <w:r w:rsidRPr="00AE1981">
        <w:rPr>
          <w:rFonts w:ascii="Times New Roman" w:eastAsia="Times New Roman" w:hAnsi="Times New Roman" w:cs="Times New Roman"/>
          <w:b/>
          <w:bCs/>
          <w:sz w:val="28"/>
          <w:szCs w:val="28"/>
          <w:lang w:eastAsia="ru-RU"/>
        </w:rPr>
        <w:t>пп</w:t>
      </w:r>
      <w:proofErr w:type="spellEnd"/>
      <w:r w:rsidRPr="00AE1981">
        <w:rPr>
          <w:rFonts w:ascii="Times New Roman" w:eastAsia="Times New Roman" w:hAnsi="Times New Roman" w:cs="Times New Roman"/>
          <w:b/>
          <w:bCs/>
          <w:sz w:val="28"/>
          <w:szCs w:val="28"/>
          <w:lang w:eastAsia="ru-RU"/>
        </w:rPr>
        <w:t>. «ж» п. 8 Положения.</w:t>
      </w:r>
    </w:p>
    <w:p w:rsidR="00AE1981" w:rsidRPr="00AE1981" w:rsidRDefault="00AE1981" w:rsidP="0064292B">
      <w:pPr>
        <w:spacing w:after="0" w:line="240" w:lineRule="auto"/>
        <w:ind w:firstLine="53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Аналогичная позиция изложена в ответах Жилищного комитета Санкт- Петербурга исх. 02-28-146/18-0-1 от 07.02.2018 и Управление жилищно-коммунального хозяйства и гражданской защиты населения Пензенской области исх. 0103-130-1/08 от 30.01.2018, представленных в рамках рассмотрения дела указанным заявителем. </w:t>
      </w:r>
    </w:p>
    <w:p w:rsidR="00AE1981" w:rsidRPr="00AE1981" w:rsidRDefault="00AE1981" w:rsidP="0064292B">
      <w:pPr>
        <w:spacing w:after="0" w:line="240" w:lineRule="auto"/>
        <w:ind w:firstLine="53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w:t>
      </w:r>
      <w:r w:rsidRPr="00AE1981">
        <w:rPr>
          <w:rFonts w:ascii="Times New Roman" w:eastAsia="Times New Roman" w:hAnsi="Times New Roman" w:cs="Times New Roman"/>
          <w:sz w:val="28"/>
          <w:szCs w:val="28"/>
          <w:u w:val="single"/>
          <w:lang w:eastAsia="ru-RU"/>
        </w:rPr>
        <w:t>Таким образом</w:t>
      </w:r>
      <w:r w:rsidRPr="00AE1981">
        <w:rPr>
          <w:rFonts w:ascii="Times New Roman" w:eastAsia="Times New Roman" w:hAnsi="Times New Roman" w:cs="Times New Roman"/>
          <w:sz w:val="28"/>
          <w:szCs w:val="28"/>
          <w:lang w:eastAsia="ru-RU"/>
        </w:rPr>
        <w:t>, исключение комиссией Управления ООО «</w:t>
      </w:r>
      <w:proofErr w:type="spellStart"/>
      <w:r w:rsidRPr="00AE1981">
        <w:rPr>
          <w:rFonts w:ascii="Times New Roman" w:eastAsia="Times New Roman" w:hAnsi="Times New Roman" w:cs="Times New Roman"/>
          <w:sz w:val="28"/>
          <w:szCs w:val="28"/>
          <w:lang w:eastAsia="ru-RU"/>
        </w:rPr>
        <w:t>Юнирост</w:t>
      </w:r>
      <w:proofErr w:type="spellEnd"/>
      <w:r w:rsidRPr="00AE1981">
        <w:rPr>
          <w:rFonts w:ascii="Times New Roman" w:eastAsia="Times New Roman" w:hAnsi="Times New Roman" w:cs="Times New Roman"/>
          <w:sz w:val="28"/>
          <w:szCs w:val="28"/>
          <w:lang w:eastAsia="ru-RU"/>
        </w:rPr>
        <w:t xml:space="preserve">» из РКПО, по вышеуказанным основаниям, является </w:t>
      </w:r>
      <w:r w:rsidRPr="00AE1981">
        <w:rPr>
          <w:rFonts w:ascii="Times New Roman" w:eastAsia="Times New Roman" w:hAnsi="Times New Roman" w:cs="Times New Roman"/>
          <w:sz w:val="28"/>
          <w:szCs w:val="28"/>
          <w:u w:val="single"/>
          <w:lang w:eastAsia="ru-RU"/>
        </w:rPr>
        <w:t>не правомерным</w:t>
      </w:r>
      <w:r w:rsidRPr="00AE1981">
        <w:rPr>
          <w:rFonts w:ascii="Times New Roman" w:eastAsia="Times New Roman" w:hAnsi="Times New Roman" w:cs="Times New Roman"/>
          <w:sz w:val="28"/>
          <w:szCs w:val="28"/>
          <w:lang w:eastAsia="ru-RU"/>
        </w:rPr>
        <w:t>.</w:t>
      </w:r>
    </w:p>
    <w:p w:rsidR="00AE1981" w:rsidRPr="00AE1981" w:rsidRDefault="00AE1981" w:rsidP="0064292B">
      <w:pPr>
        <w:spacing w:after="0" w:line="240" w:lineRule="auto"/>
        <w:ind w:firstLine="539"/>
        <w:jc w:val="both"/>
        <w:rPr>
          <w:rFonts w:ascii="Times New Roman" w:eastAsia="Times New Roman" w:hAnsi="Times New Roman" w:cs="Times New Roman"/>
          <w:b/>
          <w:bCs/>
          <w:sz w:val="28"/>
          <w:szCs w:val="28"/>
          <w:u w:val="single"/>
          <w:lang w:eastAsia="ru-RU"/>
        </w:rPr>
      </w:pPr>
      <w:r w:rsidRPr="00AE1981">
        <w:rPr>
          <w:rFonts w:ascii="Times New Roman" w:eastAsia="Times New Roman" w:hAnsi="Times New Roman" w:cs="Times New Roman"/>
          <w:sz w:val="28"/>
          <w:szCs w:val="28"/>
          <w:lang w:eastAsia="ru-RU"/>
        </w:rPr>
        <w:t xml:space="preserve">  При этом у ООО «Стройка 46», как подрядной организации, сведения о которой содержатся в РКПО, в соответствии с п.69 Положения </w:t>
      </w:r>
      <w:r w:rsidRPr="00AE1981">
        <w:rPr>
          <w:rFonts w:ascii="Times New Roman" w:eastAsia="Times New Roman" w:hAnsi="Times New Roman" w:cs="Times New Roman"/>
          <w:b/>
          <w:bCs/>
          <w:sz w:val="28"/>
          <w:szCs w:val="28"/>
          <w:lang w:eastAsia="ru-RU"/>
        </w:rPr>
        <w:t xml:space="preserve">отсутствовала обязанность по уведомлению органа по ведению реестра, в случае изменения сведений о СРО. Исходя из требований п. 63 Положения, </w:t>
      </w:r>
      <w:r w:rsidRPr="00AE1981">
        <w:rPr>
          <w:rFonts w:ascii="Times New Roman" w:eastAsia="Times New Roman" w:hAnsi="Times New Roman" w:cs="Times New Roman"/>
          <w:b/>
          <w:bCs/>
          <w:sz w:val="28"/>
          <w:szCs w:val="28"/>
          <w:u w:val="single"/>
          <w:lang w:eastAsia="ru-RU"/>
        </w:rPr>
        <w:t>определяющего содержание реестровой записи,</w:t>
      </w:r>
      <w:r w:rsidRPr="00AE1981">
        <w:rPr>
          <w:rFonts w:ascii="Times New Roman" w:eastAsia="Times New Roman" w:hAnsi="Times New Roman" w:cs="Times New Roman"/>
          <w:b/>
          <w:bCs/>
          <w:sz w:val="28"/>
          <w:szCs w:val="28"/>
          <w:lang w:eastAsia="ru-RU"/>
        </w:rPr>
        <w:t xml:space="preserve"> </w:t>
      </w:r>
      <w:r w:rsidRPr="00AE1981">
        <w:rPr>
          <w:rFonts w:ascii="Times New Roman" w:eastAsia="Times New Roman" w:hAnsi="Times New Roman" w:cs="Times New Roman"/>
          <w:b/>
          <w:sz w:val="28"/>
          <w:szCs w:val="28"/>
          <w:lang w:eastAsia="ru-RU"/>
        </w:rPr>
        <w:t xml:space="preserve">обязанность по уведомлению органа по ведению РКПО о смене СРО в срок не позднее 10 рабочих дней </w:t>
      </w:r>
      <w:r w:rsidRPr="00AE1981">
        <w:rPr>
          <w:rFonts w:ascii="Times New Roman" w:eastAsia="Times New Roman" w:hAnsi="Times New Roman" w:cs="Times New Roman"/>
          <w:b/>
          <w:bCs/>
          <w:sz w:val="28"/>
          <w:szCs w:val="28"/>
          <w:u w:val="single"/>
          <w:lang w:eastAsia="ru-RU"/>
        </w:rPr>
        <w:t>не установлена.</w:t>
      </w:r>
    </w:p>
    <w:p w:rsidR="00AE1981" w:rsidRDefault="00AE1981" w:rsidP="0064292B">
      <w:pPr>
        <w:spacing w:after="0" w:line="240" w:lineRule="auto"/>
        <w:ind w:firstLine="709"/>
        <w:jc w:val="both"/>
        <w:rPr>
          <w:rFonts w:ascii="Times New Roman" w:eastAsia="Times New Roman" w:hAnsi="Times New Roman" w:cs="Times New Roman"/>
          <w:b/>
          <w:sz w:val="28"/>
          <w:szCs w:val="28"/>
          <w:lang w:eastAsia="ru-RU"/>
        </w:rPr>
      </w:pPr>
      <w:r w:rsidRPr="00AE1981">
        <w:rPr>
          <w:rFonts w:ascii="Times New Roman" w:eastAsia="Times New Roman" w:hAnsi="Times New Roman" w:cs="Times New Roman"/>
          <w:sz w:val="28"/>
          <w:szCs w:val="28"/>
          <w:lang w:eastAsia="ru-RU"/>
        </w:rPr>
        <w:t xml:space="preserve">Согласно приказу Управления жилищно-коммунального хозяйства Липецкой области от 19.01.2018 №01-03/7 О внесении изменений в приказ управления жилищно-коммунального хозяйства Липецкой области от 04.10.2016г. № 01-03/152 «Об утверждении состава комиссии по проведению предварительного отбора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Липецкой области», </w:t>
      </w:r>
      <w:r w:rsidR="00295139">
        <w:rPr>
          <w:rFonts w:ascii="Times New Roman" w:eastAsia="Times New Roman" w:hAnsi="Times New Roman" w:cs="Times New Roman"/>
          <w:b/>
          <w:sz w:val="28"/>
          <w:szCs w:val="28"/>
          <w:lang w:eastAsia="ru-RU"/>
        </w:rPr>
        <w:t>утвержден состав комиссии.</w:t>
      </w:r>
    </w:p>
    <w:p w:rsidR="00295139" w:rsidRDefault="00AE1981" w:rsidP="0064292B">
      <w:pPr>
        <w:spacing w:after="0" w:line="240" w:lineRule="auto"/>
        <w:jc w:val="both"/>
        <w:rPr>
          <w:rFonts w:ascii="Times New Roman" w:eastAsia="Times New Roman" w:hAnsi="Times New Roman" w:cs="Times New Roman"/>
          <w:b/>
          <w:bCs/>
          <w:sz w:val="28"/>
          <w:szCs w:val="28"/>
          <w:lang w:eastAsia="ru-RU"/>
        </w:rPr>
      </w:pPr>
      <w:r w:rsidRPr="00AE1981">
        <w:rPr>
          <w:rFonts w:ascii="Times New Roman" w:eastAsia="Times New Roman" w:hAnsi="Times New Roman" w:cs="Times New Roman"/>
          <w:sz w:val="28"/>
          <w:szCs w:val="28"/>
          <w:lang w:eastAsia="ru-RU"/>
        </w:rPr>
        <w:t xml:space="preserve">          На заседании комиссии 08.02.2018 по вопросу исключения из РКПО ООО «Стройка 46», ООО «ЦПИ» и ООО «</w:t>
      </w:r>
      <w:proofErr w:type="spellStart"/>
      <w:r w:rsidRPr="00AE1981">
        <w:rPr>
          <w:rFonts w:ascii="Times New Roman" w:eastAsia="Times New Roman" w:hAnsi="Times New Roman" w:cs="Times New Roman"/>
          <w:sz w:val="28"/>
          <w:szCs w:val="28"/>
          <w:lang w:eastAsia="ru-RU"/>
        </w:rPr>
        <w:t>Юнирост</w:t>
      </w:r>
      <w:proofErr w:type="spellEnd"/>
      <w:r w:rsidRPr="00AE1981">
        <w:rPr>
          <w:rFonts w:ascii="Times New Roman" w:eastAsia="Times New Roman" w:hAnsi="Times New Roman" w:cs="Times New Roman"/>
          <w:sz w:val="28"/>
          <w:szCs w:val="28"/>
          <w:lang w:eastAsia="ru-RU"/>
        </w:rPr>
        <w:t xml:space="preserve">» </w:t>
      </w:r>
      <w:r w:rsidRPr="00AE1981">
        <w:rPr>
          <w:rFonts w:ascii="Times New Roman" w:eastAsia="Times New Roman" w:hAnsi="Times New Roman" w:cs="Times New Roman"/>
          <w:b/>
          <w:bCs/>
          <w:sz w:val="28"/>
          <w:szCs w:val="28"/>
          <w:lang w:eastAsia="ru-RU"/>
        </w:rPr>
        <w:t>присутствовали и единогласно голосовали</w:t>
      </w:r>
      <w:r w:rsidR="00295139">
        <w:rPr>
          <w:rFonts w:ascii="Times New Roman" w:eastAsia="Times New Roman" w:hAnsi="Times New Roman" w:cs="Times New Roman"/>
          <w:b/>
          <w:bCs/>
          <w:sz w:val="28"/>
          <w:szCs w:val="28"/>
          <w:lang w:eastAsia="ru-RU"/>
        </w:rPr>
        <w:t xml:space="preserve"> ряд физических лиц.</w:t>
      </w:r>
    </w:p>
    <w:p w:rsidR="00AE1981" w:rsidRPr="00AE1981" w:rsidRDefault="00AE1981" w:rsidP="0064292B">
      <w:pPr>
        <w:spacing w:after="0" w:line="240" w:lineRule="auto"/>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Приказом Фонда от 20.02.2017 № 158/17 утвержден состав комиссии по осуществлению закупок. В состав комиссии вносились изменения приказами от 02.08.2017 </w:t>
      </w:r>
      <w:r w:rsidR="00295139">
        <w:rPr>
          <w:rFonts w:ascii="Times New Roman" w:eastAsia="Times New Roman" w:hAnsi="Times New Roman" w:cs="Times New Roman"/>
          <w:sz w:val="28"/>
          <w:szCs w:val="28"/>
          <w:lang w:eastAsia="ru-RU"/>
        </w:rPr>
        <w:t>№ 158/17, от 01.02.2018 № 29/18.</w:t>
      </w:r>
    </w:p>
    <w:p w:rsidR="00AE1981" w:rsidRPr="00AE1981" w:rsidRDefault="00AE1981" w:rsidP="0064292B">
      <w:pPr>
        <w:spacing w:after="0" w:line="240" w:lineRule="auto"/>
        <w:jc w:val="both"/>
        <w:rPr>
          <w:rFonts w:ascii="Times New Roman" w:eastAsia="Times New Roman" w:hAnsi="Times New Roman" w:cs="Times New Roman"/>
          <w:b/>
          <w:sz w:val="28"/>
          <w:szCs w:val="28"/>
          <w:lang w:eastAsia="ru-RU"/>
        </w:rPr>
      </w:pPr>
      <w:r w:rsidRPr="00AE1981">
        <w:rPr>
          <w:rFonts w:ascii="Times New Roman" w:eastAsia="Times New Roman" w:hAnsi="Times New Roman" w:cs="Times New Roman"/>
          <w:sz w:val="28"/>
          <w:szCs w:val="28"/>
          <w:lang w:eastAsia="ru-RU"/>
        </w:rPr>
        <w:t xml:space="preserve">          Согласно протоколам рассмотрения заявок, на участие в вышеназванных в электронных аукционов от 24.01.2018, рассмотрение осуществлял</w:t>
      </w:r>
      <w:r w:rsidR="00295139">
        <w:rPr>
          <w:rFonts w:ascii="Times New Roman" w:eastAsia="Times New Roman" w:hAnsi="Times New Roman" w:cs="Times New Roman"/>
          <w:sz w:val="28"/>
          <w:szCs w:val="28"/>
          <w:lang w:eastAsia="ru-RU"/>
        </w:rPr>
        <w:t>ось следующим составом комиссии.</w:t>
      </w:r>
    </w:p>
    <w:p w:rsidR="00AE1981" w:rsidRPr="00AE1981" w:rsidRDefault="00AE1981" w:rsidP="0064292B">
      <w:pPr>
        <w:spacing w:after="0" w:line="240" w:lineRule="auto"/>
        <w:ind w:firstLine="709"/>
        <w:jc w:val="both"/>
        <w:rPr>
          <w:rFonts w:ascii="Times New Roman" w:eastAsia="Times New Roman" w:hAnsi="Times New Roman" w:cs="Times New Roman"/>
          <w:b/>
          <w:sz w:val="28"/>
          <w:szCs w:val="28"/>
          <w:lang w:eastAsia="ru-RU"/>
        </w:rPr>
      </w:pPr>
      <w:r w:rsidRPr="00AE1981">
        <w:rPr>
          <w:rFonts w:ascii="Times New Roman" w:eastAsia="Times New Roman" w:hAnsi="Times New Roman" w:cs="Times New Roman"/>
          <w:b/>
          <w:sz w:val="28"/>
          <w:szCs w:val="28"/>
          <w:u w:val="single"/>
          <w:lang w:eastAsia="ru-RU"/>
        </w:rPr>
        <w:lastRenderedPageBreak/>
        <w:t>Таким образом</w:t>
      </w:r>
      <w:r w:rsidR="00295139">
        <w:rPr>
          <w:rFonts w:ascii="Times New Roman" w:eastAsia="Times New Roman" w:hAnsi="Times New Roman" w:cs="Times New Roman"/>
          <w:b/>
          <w:sz w:val="28"/>
          <w:szCs w:val="28"/>
          <w:lang w:eastAsia="ru-RU"/>
        </w:rPr>
        <w:t>, ФИО</w:t>
      </w:r>
      <w:r w:rsidRPr="00AE1981">
        <w:rPr>
          <w:rFonts w:ascii="Times New Roman" w:eastAsia="Times New Roman" w:hAnsi="Times New Roman" w:cs="Times New Roman"/>
          <w:b/>
          <w:sz w:val="28"/>
          <w:szCs w:val="28"/>
          <w:lang w:eastAsia="ru-RU"/>
        </w:rPr>
        <w:t xml:space="preserve"> одновременно является председателем комиссии по отбору и членом комиссии по закупкам, </w:t>
      </w:r>
      <w:r w:rsidR="00295139">
        <w:rPr>
          <w:rFonts w:ascii="Times New Roman" w:eastAsia="Times New Roman" w:hAnsi="Times New Roman" w:cs="Times New Roman"/>
          <w:b/>
          <w:sz w:val="28"/>
          <w:szCs w:val="28"/>
          <w:lang w:eastAsia="ru-RU"/>
        </w:rPr>
        <w:t>ФИО</w:t>
      </w:r>
      <w:r w:rsidRPr="00AE1981">
        <w:rPr>
          <w:rFonts w:ascii="Times New Roman" w:eastAsia="Times New Roman" w:hAnsi="Times New Roman" w:cs="Times New Roman"/>
          <w:b/>
          <w:sz w:val="28"/>
          <w:szCs w:val="28"/>
          <w:lang w:eastAsia="ru-RU"/>
        </w:rPr>
        <w:t xml:space="preserve"> одновременно членом комиссии по отбору и членом комиссии по закупкам, </w:t>
      </w:r>
      <w:r w:rsidR="00295139">
        <w:rPr>
          <w:rFonts w:ascii="Times New Roman" w:eastAsia="Times New Roman" w:hAnsi="Times New Roman" w:cs="Times New Roman"/>
          <w:b/>
          <w:sz w:val="28"/>
          <w:szCs w:val="28"/>
          <w:lang w:eastAsia="ru-RU"/>
        </w:rPr>
        <w:t>ФИО</w:t>
      </w:r>
      <w:r w:rsidRPr="00AE1981">
        <w:rPr>
          <w:rFonts w:ascii="Times New Roman" w:eastAsia="Times New Roman" w:hAnsi="Times New Roman" w:cs="Times New Roman"/>
          <w:b/>
          <w:sz w:val="28"/>
          <w:szCs w:val="28"/>
          <w:lang w:eastAsia="ru-RU"/>
        </w:rPr>
        <w:t xml:space="preserve"> одновременно является заместителем председателя комиссии по отбору и председателем комиссии по закупкам, </w:t>
      </w:r>
      <w:r w:rsidR="00295139">
        <w:rPr>
          <w:rFonts w:ascii="Times New Roman" w:eastAsia="Times New Roman" w:hAnsi="Times New Roman" w:cs="Times New Roman"/>
          <w:b/>
          <w:sz w:val="28"/>
          <w:szCs w:val="28"/>
          <w:lang w:eastAsia="ru-RU"/>
        </w:rPr>
        <w:t>ФИО</w:t>
      </w:r>
      <w:r w:rsidRPr="00AE1981">
        <w:rPr>
          <w:rFonts w:ascii="Times New Roman" w:eastAsia="Times New Roman" w:hAnsi="Times New Roman" w:cs="Times New Roman"/>
          <w:b/>
          <w:sz w:val="28"/>
          <w:szCs w:val="28"/>
          <w:lang w:eastAsia="ru-RU"/>
        </w:rPr>
        <w:t xml:space="preserve"> одновременно является секретарем комиссии по отбору и секретарем комиссии по закупкам, что свидетельствует о возможности достижения и реализации антиконкурентного соглашения.  </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В рамках рассмотрения дела на заседании Комиссии Управления выяснялся </w:t>
      </w:r>
      <w:r w:rsidRPr="00AE1981">
        <w:rPr>
          <w:rFonts w:ascii="Times New Roman" w:eastAsia="Times New Roman" w:hAnsi="Times New Roman" w:cs="Times New Roman"/>
          <w:b/>
          <w:sz w:val="28"/>
          <w:szCs w:val="28"/>
          <w:lang w:eastAsia="ru-RU"/>
        </w:rPr>
        <w:t>порядок и периодичность установления (выявления) несоответствия информации, находящейся в РКПО</w:t>
      </w:r>
      <w:r w:rsidRPr="00AE1981">
        <w:rPr>
          <w:rFonts w:ascii="Times New Roman" w:eastAsia="Times New Roman" w:hAnsi="Times New Roman" w:cs="Times New Roman"/>
          <w:sz w:val="28"/>
          <w:szCs w:val="28"/>
          <w:lang w:eastAsia="ru-RU"/>
        </w:rPr>
        <w:t>, являющейся основанием для исключения.</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Исходя из представленных пояснений в Управлении жилищно-коммунального хозяйства Липецкой области </w:t>
      </w:r>
      <w:r w:rsidRPr="00AE1981">
        <w:rPr>
          <w:rFonts w:ascii="Times New Roman" w:eastAsia="Times New Roman" w:hAnsi="Times New Roman" w:cs="Times New Roman"/>
          <w:b/>
          <w:sz w:val="28"/>
          <w:szCs w:val="28"/>
          <w:u w:val="single"/>
          <w:lang w:eastAsia="ru-RU"/>
        </w:rPr>
        <w:t>отсутствует какой-либо регламент порядка и периодичности проверки сведений</w:t>
      </w:r>
      <w:r w:rsidRPr="00AE1981">
        <w:rPr>
          <w:rFonts w:ascii="Times New Roman" w:eastAsia="Times New Roman" w:hAnsi="Times New Roman" w:cs="Times New Roman"/>
          <w:sz w:val="28"/>
          <w:szCs w:val="28"/>
          <w:lang w:eastAsia="ru-RU"/>
        </w:rPr>
        <w:t xml:space="preserve">, указанных в пункте 66 Положения, </w:t>
      </w:r>
      <w:r w:rsidRPr="00AE1981">
        <w:rPr>
          <w:rFonts w:ascii="Times New Roman" w:eastAsia="Times New Roman" w:hAnsi="Times New Roman" w:cs="Times New Roman"/>
          <w:b/>
          <w:sz w:val="28"/>
          <w:szCs w:val="28"/>
          <w:lang w:eastAsia="ru-RU"/>
        </w:rPr>
        <w:t>проверка сведений Управлением не проводится.</w:t>
      </w:r>
    </w:p>
    <w:p w:rsidR="00AE1981" w:rsidRPr="00AE1981" w:rsidRDefault="00AE1981" w:rsidP="0064292B">
      <w:pPr>
        <w:spacing w:after="0" w:line="240" w:lineRule="auto"/>
        <w:ind w:firstLine="539"/>
        <w:jc w:val="both"/>
        <w:rPr>
          <w:rFonts w:ascii="Times New Roman" w:eastAsia="Times New Roman" w:hAnsi="Times New Roman" w:cs="Times New Roman"/>
          <w:b/>
          <w:sz w:val="28"/>
          <w:szCs w:val="28"/>
          <w:lang w:eastAsia="ru-RU"/>
        </w:rPr>
      </w:pPr>
      <w:r w:rsidRPr="00AE1981">
        <w:rPr>
          <w:rFonts w:ascii="Times New Roman" w:eastAsia="Times New Roman" w:hAnsi="Times New Roman" w:cs="Times New Roman"/>
          <w:sz w:val="28"/>
          <w:szCs w:val="28"/>
          <w:lang w:eastAsia="ru-RU"/>
        </w:rPr>
        <w:t xml:space="preserve">  При этом факт несоответствия ООО «Стройка 46» и ООО «</w:t>
      </w:r>
      <w:proofErr w:type="spellStart"/>
      <w:r w:rsidRPr="00AE1981">
        <w:rPr>
          <w:rFonts w:ascii="Times New Roman" w:eastAsia="Times New Roman" w:hAnsi="Times New Roman" w:cs="Times New Roman"/>
          <w:sz w:val="28"/>
          <w:szCs w:val="28"/>
          <w:lang w:eastAsia="ru-RU"/>
        </w:rPr>
        <w:t>Юнирост</w:t>
      </w:r>
      <w:proofErr w:type="spellEnd"/>
      <w:r w:rsidRPr="00AE1981">
        <w:rPr>
          <w:rFonts w:ascii="Times New Roman" w:eastAsia="Times New Roman" w:hAnsi="Times New Roman" w:cs="Times New Roman"/>
          <w:sz w:val="28"/>
          <w:szCs w:val="28"/>
          <w:lang w:eastAsia="ru-RU"/>
        </w:rPr>
        <w:t xml:space="preserve">» ООО «ЦПИ» требованиям пункта 66 Положения № 615 установлен </w:t>
      </w:r>
      <w:r w:rsidRPr="00AE1981">
        <w:rPr>
          <w:rFonts w:ascii="Times New Roman" w:eastAsia="Times New Roman" w:hAnsi="Times New Roman" w:cs="Times New Roman"/>
          <w:b/>
          <w:sz w:val="28"/>
          <w:szCs w:val="28"/>
          <w:lang w:eastAsia="ru-RU"/>
        </w:rPr>
        <w:t xml:space="preserve">именно </w:t>
      </w:r>
      <w:r w:rsidRPr="00AE1981">
        <w:rPr>
          <w:rFonts w:ascii="Times New Roman" w:eastAsia="Times New Roman" w:hAnsi="Times New Roman" w:cs="Times New Roman"/>
          <w:b/>
          <w:sz w:val="28"/>
          <w:szCs w:val="28"/>
          <w:u w:val="single"/>
          <w:lang w:eastAsia="ru-RU"/>
        </w:rPr>
        <w:t>Фондом</w:t>
      </w:r>
      <w:r w:rsidRPr="00AE1981">
        <w:rPr>
          <w:rFonts w:ascii="Times New Roman" w:eastAsia="Times New Roman" w:hAnsi="Times New Roman" w:cs="Times New Roman"/>
          <w:sz w:val="28"/>
          <w:szCs w:val="28"/>
          <w:lang w:eastAsia="ru-RU"/>
        </w:rPr>
        <w:t xml:space="preserve"> (письменные пояснения Управления к заседанию комиссии 20.06.2018), который, как следует из обстоятельств дела, </w:t>
      </w:r>
      <w:r w:rsidRPr="00AE1981">
        <w:rPr>
          <w:rFonts w:ascii="Times New Roman" w:eastAsia="Times New Roman" w:hAnsi="Times New Roman" w:cs="Times New Roman"/>
          <w:b/>
          <w:sz w:val="28"/>
          <w:szCs w:val="28"/>
          <w:lang w:eastAsia="ru-RU"/>
        </w:rPr>
        <w:t xml:space="preserve">и инициировал процедуру исключения подрядных организаций на фоне проведения аукционов, указанных выше. </w:t>
      </w:r>
    </w:p>
    <w:p w:rsidR="00AE1981" w:rsidRPr="00AE1981" w:rsidRDefault="00AE1981" w:rsidP="0064292B">
      <w:pPr>
        <w:spacing w:after="0" w:line="240" w:lineRule="auto"/>
        <w:ind w:firstLine="539"/>
        <w:jc w:val="both"/>
        <w:rPr>
          <w:rFonts w:ascii="Times New Roman" w:eastAsia="Times New Roman" w:hAnsi="Times New Roman" w:cs="Times New Roman"/>
          <w:b/>
          <w:sz w:val="28"/>
          <w:szCs w:val="28"/>
          <w:lang w:eastAsia="ru-RU"/>
        </w:rPr>
      </w:pPr>
      <w:r w:rsidRPr="00AE1981">
        <w:rPr>
          <w:rFonts w:ascii="Times New Roman" w:eastAsia="Times New Roman" w:hAnsi="Times New Roman" w:cs="Times New Roman"/>
          <w:sz w:val="28"/>
          <w:szCs w:val="28"/>
          <w:lang w:eastAsia="ru-RU"/>
        </w:rPr>
        <w:t xml:space="preserve">  Данный вывод подтверждается в том числе тем обстоятельством, что в протоколе 08.02.2018 имеется ссылка на выписку №68 от 14.12.2017, </w:t>
      </w:r>
      <w:r w:rsidRPr="00AE1981">
        <w:rPr>
          <w:rFonts w:ascii="Times New Roman" w:eastAsia="Times New Roman" w:hAnsi="Times New Roman" w:cs="Times New Roman"/>
          <w:b/>
          <w:sz w:val="28"/>
          <w:szCs w:val="28"/>
          <w:lang w:eastAsia="ru-RU"/>
        </w:rPr>
        <w:t>которая была представлена обществом в составе заявок на участие в аукционе региональному оператору.</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Комиссией Липецкого УФАС при рассмотрении дела не установлены доказательства уведомления ООО «</w:t>
      </w:r>
      <w:proofErr w:type="spellStart"/>
      <w:r w:rsidRPr="00AE1981">
        <w:rPr>
          <w:rFonts w:ascii="Times New Roman" w:eastAsia="Times New Roman" w:hAnsi="Times New Roman" w:cs="Times New Roman"/>
          <w:sz w:val="28"/>
          <w:szCs w:val="28"/>
          <w:lang w:eastAsia="ru-RU"/>
        </w:rPr>
        <w:t>Адеко</w:t>
      </w:r>
      <w:proofErr w:type="spellEnd"/>
      <w:r w:rsidRPr="00AE1981">
        <w:rPr>
          <w:rFonts w:ascii="Times New Roman" w:eastAsia="Times New Roman" w:hAnsi="Times New Roman" w:cs="Times New Roman"/>
          <w:sz w:val="28"/>
          <w:szCs w:val="28"/>
          <w:lang w:eastAsia="ru-RU"/>
        </w:rPr>
        <w:t>», ООО «Строй-Сервис» и ООО «РСК-УНИВЕРСАЛ», допущенных к участию в аукционах Управления, о смене членства в саморегулируемых организациях (о прекращении действия свидетельств СРО на оказание услуг по осуществлению строительного контроля), о чем было заявлено на заседании комиссии по отбору 08.02.2018. При этом орган по ведению реестра, во исполнение достигнутого с Фондом соглашения, бездействовал и не проверил соответствие указанных организаций, а члены комиссии по отбору, состоящие в том числе из работников Управления, единогласно поддержали исключение из реестра сведений о заявителях.</w:t>
      </w:r>
    </w:p>
    <w:p w:rsidR="00AE1981" w:rsidRPr="00AE1981" w:rsidRDefault="00AE1981" w:rsidP="0064292B">
      <w:pPr>
        <w:spacing w:after="0" w:line="240" w:lineRule="auto"/>
        <w:ind w:firstLine="53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В действиях комиссии по отбору, созданной Управлением, усматривается избирательный подход в установке фактов прекращения свидетельств в отношении заявителей и не установке аналогичных фактов для ООО «</w:t>
      </w:r>
      <w:proofErr w:type="spellStart"/>
      <w:r w:rsidRPr="00AE1981">
        <w:rPr>
          <w:rFonts w:ascii="Times New Roman" w:eastAsia="Times New Roman" w:hAnsi="Times New Roman" w:cs="Times New Roman"/>
          <w:sz w:val="28"/>
          <w:szCs w:val="28"/>
          <w:lang w:eastAsia="ru-RU"/>
        </w:rPr>
        <w:t>Адеко</w:t>
      </w:r>
      <w:proofErr w:type="spellEnd"/>
      <w:r w:rsidRPr="00AE1981">
        <w:rPr>
          <w:rFonts w:ascii="Times New Roman" w:eastAsia="Times New Roman" w:hAnsi="Times New Roman" w:cs="Times New Roman"/>
          <w:sz w:val="28"/>
          <w:szCs w:val="28"/>
          <w:lang w:eastAsia="ru-RU"/>
        </w:rPr>
        <w:t>», ООО «Строй-Сервис», ООО «РСК-УНИВЕРСАЛ».</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Исключение подрядных организаций из РКПО</w:t>
      </w:r>
      <w:r w:rsidRPr="00AE1981">
        <w:rPr>
          <w:rFonts w:ascii="Times New Roman" w:hAnsi="Times New Roman" w:cs="Times New Roman"/>
          <w:sz w:val="28"/>
          <w:szCs w:val="28"/>
        </w:rPr>
        <w:t xml:space="preserve"> указанным выше </w:t>
      </w:r>
      <w:r w:rsidRPr="00AE1981">
        <w:rPr>
          <w:rFonts w:ascii="Times New Roman" w:eastAsia="Times New Roman" w:hAnsi="Times New Roman" w:cs="Times New Roman"/>
          <w:sz w:val="28"/>
          <w:szCs w:val="28"/>
          <w:lang w:eastAsia="ru-RU"/>
        </w:rPr>
        <w:t>рядом тождественных деяний, направленных на достижение одной цели и объединенных одним умыслом, привело к невозможности ООО «Стройка 46», ООО «ЦПИ», ООО «</w:t>
      </w:r>
      <w:proofErr w:type="spellStart"/>
      <w:r w:rsidRPr="00AE1981">
        <w:rPr>
          <w:rFonts w:ascii="Times New Roman" w:eastAsia="Times New Roman" w:hAnsi="Times New Roman" w:cs="Times New Roman"/>
          <w:sz w:val="28"/>
          <w:szCs w:val="28"/>
          <w:lang w:eastAsia="ru-RU"/>
        </w:rPr>
        <w:t>Юнирост</w:t>
      </w:r>
      <w:proofErr w:type="spellEnd"/>
      <w:r w:rsidRPr="00AE1981">
        <w:rPr>
          <w:rFonts w:ascii="Times New Roman" w:eastAsia="Times New Roman" w:hAnsi="Times New Roman" w:cs="Times New Roman"/>
          <w:sz w:val="28"/>
          <w:szCs w:val="28"/>
          <w:lang w:eastAsia="ru-RU"/>
        </w:rPr>
        <w:t>» принимать участие в аукционах, проводимых Фондом, согласно извещений от 22.12.2017, а значит оказывать услуги по осуществлению строительного контроля региональному оператору на территории Липецкой области до проведения очередного предварительного отбора.</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color w:val="000000"/>
          <w:sz w:val="28"/>
          <w:szCs w:val="28"/>
          <w:lang w:eastAsia="ru-RU"/>
        </w:rPr>
        <w:lastRenderedPageBreak/>
        <w:t>Проведение публичных процедур, коими являются указанные выше аукционы, п</w:t>
      </w:r>
      <w:r w:rsidRPr="00AE1981">
        <w:rPr>
          <w:rFonts w:ascii="Times New Roman" w:eastAsia="Times New Roman" w:hAnsi="Times New Roman" w:cs="Times New Roman"/>
          <w:sz w:val="28"/>
          <w:szCs w:val="28"/>
          <w:lang w:eastAsia="ru-RU"/>
        </w:rPr>
        <w:t>одразумевает состязательность хозяйствующих субъектов, необоснованное же сокращение количества участников негативно влияет или может повлиять на состояние конкуренции.</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Таким образом, исключение ООО «Стройка 46», ООО «ЦПИ», ООО «</w:t>
      </w:r>
      <w:proofErr w:type="spellStart"/>
      <w:r w:rsidRPr="00AE1981">
        <w:rPr>
          <w:rFonts w:ascii="Times New Roman" w:eastAsia="Times New Roman" w:hAnsi="Times New Roman" w:cs="Times New Roman"/>
          <w:sz w:val="28"/>
          <w:szCs w:val="28"/>
          <w:lang w:eastAsia="ru-RU"/>
        </w:rPr>
        <w:t>Юнирост</w:t>
      </w:r>
      <w:proofErr w:type="spellEnd"/>
      <w:r w:rsidRPr="00AE1981">
        <w:rPr>
          <w:rFonts w:ascii="Times New Roman" w:eastAsia="Times New Roman" w:hAnsi="Times New Roman" w:cs="Times New Roman"/>
          <w:sz w:val="28"/>
          <w:szCs w:val="28"/>
          <w:lang w:eastAsia="ru-RU"/>
        </w:rPr>
        <w:t xml:space="preserve">» из реестра квалифицированных подрядных организаций Управлением жилищно-коммунального хозяйства Липецкой области при непосредственном участии Фонда, лишило указанных хозяйствующих субъектов возможности принять участие в электронных аукционах, проводимых Фондом капитального ремонта Липецкой области, ввиду отсутствия сведений о них в реестре квалифицированных подрядных организаций, тем самым создав условия для наступления негативных последствий в виде ограничения конкуренции и возможного сокращения числа хозяйствующих субъектов, осуществляющих деятельность на рынке </w:t>
      </w:r>
      <w:r w:rsidRPr="00AE1981">
        <w:rPr>
          <w:rFonts w:ascii="Times New Roman" w:eastAsia="Times New Roman" w:hAnsi="Times New Roman" w:cs="Times New Roman"/>
          <w:color w:val="000000"/>
          <w:sz w:val="28"/>
          <w:szCs w:val="28"/>
          <w:lang w:eastAsia="ru-RU"/>
        </w:rPr>
        <w:t>оказания услуг по осуществлению строительного контроля</w:t>
      </w:r>
      <w:r w:rsidRPr="00AE1981">
        <w:rPr>
          <w:rFonts w:ascii="Times New Roman" w:eastAsia="Times New Roman" w:hAnsi="Times New Roman" w:cs="Times New Roman"/>
          <w:sz w:val="28"/>
          <w:szCs w:val="28"/>
          <w:lang w:eastAsia="ru-RU"/>
        </w:rPr>
        <w:t xml:space="preserve">  при проведении капитального ремонта многоквартирных домов средствами, полученными региональным оператором – Фондом капитального ремонта общего имущества многоквартирных домов Липецкой области, от собственников помещений в многоквартирных домах.</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u w:val="single"/>
          <w:lang w:eastAsia="ru-RU"/>
        </w:rPr>
        <w:t>Такими доказательствами и фактами являются</w:t>
      </w:r>
      <w:r w:rsidRPr="00AE1981">
        <w:rPr>
          <w:rFonts w:ascii="Times New Roman" w:eastAsia="Times New Roman" w:hAnsi="Times New Roman" w:cs="Times New Roman"/>
          <w:sz w:val="28"/>
          <w:szCs w:val="28"/>
          <w:lang w:eastAsia="ru-RU"/>
        </w:rPr>
        <w:t>:</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организация и временной интервал рассмотрения на заседании комиссии по отбору вопроса об исключении сведений из РКПО в отношении хозяйствующих субъектов,</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неправомерные основания исключения сведений из РКПО в отношении хозяйствующих субъектов,</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персональный состав комиссий по отбору и по закупкам,</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избирательный подход (не проведение проверки) к установке фактов прекращения свидетельств СРО.</w:t>
      </w:r>
    </w:p>
    <w:p w:rsidR="00AE1981" w:rsidRPr="00AE1981" w:rsidRDefault="00AE1981" w:rsidP="0064292B">
      <w:pPr>
        <w:autoSpaceDE w:val="0"/>
        <w:autoSpaceDN w:val="0"/>
        <w:adjustRightInd w:val="0"/>
        <w:spacing w:after="0" w:line="240" w:lineRule="auto"/>
        <w:ind w:firstLine="540"/>
        <w:jc w:val="both"/>
        <w:rPr>
          <w:rFonts w:ascii="Times New Roman" w:hAnsi="Times New Roman" w:cs="Times New Roman"/>
          <w:sz w:val="28"/>
          <w:szCs w:val="28"/>
        </w:rPr>
      </w:pPr>
      <w:r w:rsidRPr="00AE1981">
        <w:rPr>
          <w:rFonts w:ascii="Times New Roman" w:hAnsi="Times New Roman" w:cs="Times New Roman"/>
          <w:sz w:val="28"/>
          <w:szCs w:val="28"/>
        </w:rPr>
        <w:t xml:space="preserve">  Вышеизложенные обстоятельства свидетельствуют о наличии </w:t>
      </w:r>
      <w:proofErr w:type="spellStart"/>
      <w:r w:rsidRPr="00AE1981">
        <w:rPr>
          <w:rFonts w:ascii="Times New Roman" w:hAnsi="Times New Roman" w:cs="Times New Roman"/>
          <w:sz w:val="28"/>
          <w:szCs w:val="28"/>
        </w:rPr>
        <w:t>антиконкурентной</w:t>
      </w:r>
      <w:proofErr w:type="spellEnd"/>
      <w:r w:rsidRPr="00AE1981">
        <w:rPr>
          <w:rFonts w:ascii="Times New Roman" w:hAnsi="Times New Roman" w:cs="Times New Roman"/>
          <w:sz w:val="28"/>
          <w:szCs w:val="28"/>
        </w:rPr>
        <w:t xml:space="preserve"> системы, в результате действия которой, договоры </w:t>
      </w:r>
      <w:r w:rsidRPr="00AE1981">
        <w:rPr>
          <w:rFonts w:ascii="Times New Roman" w:eastAsia="Times New Roman" w:hAnsi="Times New Roman" w:cs="Times New Roman"/>
          <w:color w:val="000000"/>
          <w:sz w:val="28"/>
          <w:szCs w:val="28"/>
          <w:lang w:eastAsia="ru-RU"/>
        </w:rPr>
        <w:t>оказания услуг по осуществлению строительного контроля</w:t>
      </w:r>
      <w:r w:rsidRPr="00AE1981">
        <w:rPr>
          <w:rFonts w:ascii="Times New Roman" w:eastAsia="Times New Roman" w:hAnsi="Times New Roman" w:cs="Times New Roman"/>
          <w:sz w:val="28"/>
          <w:szCs w:val="28"/>
          <w:lang w:eastAsia="ru-RU"/>
        </w:rPr>
        <w:t xml:space="preserve"> за выполнением работ по капитальному ремонту </w:t>
      </w:r>
      <w:r w:rsidRPr="00AE1981">
        <w:rPr>
          <w:rFonts w:ascii="Times New Roman" w:hAnsi="Times New Roman" w:cs="Times New Roman"/>
          <w:sz w:val="28"/>
          <w:szCs w:val="28"/>
        </w:rPr>
        <w:t>заключались на публичных процедурах с ограниченным количеством участников, что причиняет вред публичным интересам.</w:t>
      </w:r>
    </w:p>
    <w:p w:rsidR="00AE1981" w:rsidRPr="00AE1981" w:rsidRDefault="00AE1981" w:rsidP="0064292B">
      <w:pPr>
        <w:spacing w:after="0" w:line="240" w:lineRule="auto"/>
        <w:ind w:firstLine="53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 xml:space="preserve">  Согласно </w:t>
      </w:r>
      <w:hyperlink r:id="rId23" w:tgtFrame="_top" w:history="1">
        <w:r w:rsidRPr="00AE1981">
          <w:rPr>
            <w:rFonts w:ascii="Times New Roman" w:eastAsia="Times New Roman" w:hAnsi="Times New Roman" w:cs="Times New Roman"/>
            <w:color w:val="0000FF"/>
            <w:sz w:val="28"/>
            <w:szCs w:val="28"/>
            <w:u w:val="single"/>
            <w:lang w:eastAsia="ru-RU"/>
          </w:rPr>
          <w:t>п. 4 ст. 16</w:t>
        </w:r>
      </w:hyperlink>
      <w:r w:rsidRPr="00AE1981">
        <w:rPr>
          <w:rFonts w:ascii="Times New Roman" w:eastAsia="Times New Roman" w:hAnsi="Times New Roman" w:cs="Times New Roman"/>
          <w:sz w:val="28"/>
          <w:szCs w:val="28"/>
          <w:lang w:eastAsia="ru-RU"/>
        </w:rPr>
        <w:t xml:space="preserve"> Федерального закона "О защите конкуренции" запрещаются соглашения между органами государственной власти субъектов Российской Федерации, иными осуществляющими функции указанных органов органами или организациями,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В силу пункта 18 статьи 4 Закона о защите конкуренции под соглашением понимается договоренность в письменной форме, содержащаяся в документе или нескольких документах, а также договоренность в устной форме.</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lastRenderedPageBreak/>
        <w:t>Таким образом, Закон о защите конкуренции устанавливает специальные требования к определению соглашения, как волеизъявления субъектов, отличные от содержащихся в Гражданском Кодексе Российской Федерации.</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Как разъяснено в пункте 9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 16.03.2016 (далее-Обзор), факт наличия антиконкурентного соглашения не ставится в зависимость от его заключения в виде договора по правилам, установленным гражданским законодательством, включая требования к форме и содержанию сделок.</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Соглашение, достигнутое в устной форме, не может и не должно быть документально подтверждено.</w:t>
      </w:r>
    </w:p>
    <w:p w:rsidR="00AE1981" w:rsidRPr="00AE1981" w:rsidRDefault="00AE1981" w:rsidP="0064292B">
      <w:pPr>
        <w:autoSpaceDE w:val="0"/>
        <w:autoSpaceDN w:val="0"/>
        <w:adjustRightInd w:val="0"/>
        <w:spacing w:after="0" w:line="240" w:lineRule="auto"/>
        <w:ind w:firstLine="709"/>
        <w:jc w:val="both"/>
        <w:rPr>
          <w:rFonts w:ascii="Times New Roman" w:hAnsi="Times New Roman" w:cs="Times New Roman"/>
          <w:sz w:val="28"/>
          <w:szCs w:val="28"/>
        </w:rPr>
      </w:pPr>
      <w:r w:rsidRPr="00AE1981">
        <w:rPr>
          <w:rFonts w:ascii="Times New Roman" w:hAnsi="Times New Roman" w:cs="Times New Roman"/>
          <w:sz w:val="28"/>
          <w:szCs w:val="28"/>
        </w:rPr>
        <w:t>Реализация данного соглашения привела к недопущению возникновения конкурентных отношений между хозяйствующими субъектами, осуществляющими деятельность в указанно сфере, предоставлению преимущественных условий для ООО «</w:t>
      </w:r>
      <w:proofErr w:type="spellStart"/>
      <w:r w:rsidRPr="00AE1981">
        <w:rPr>
          <w:rFonts w:ascii="Times New Roman" w:hAnsi="Times New Roman" w:cs="Times New Roman"/>
          <w:sz w:val="28"/>
          <w:szCs w:val="28"/>
        </w:rPr>
        <w:t>Адеко</w:t>
      </w:r>
      <w:proofErr w:type="spellEnd"/>
      <w:r w:rsidRPr="00AE1981">
        <w:rPr>
          <w:rFonts w:ascii="Times New Roman" w:hAnsi="Times New Roman" w:cs="Times New Roman"/>
          <w:sz w:val="28"/>
          <w:szCs w:val="28"/>
        </w:rPr>
        <w:t>», ООО «Строй-Сервис» и ООО «РСК-УНИВЕРСАЛ» в сфере выполнения указанных работ, созданию возможности для указанных подрядных организаций в одностороннем порядке воздействовать на общие условия обращения товара (работ и услуг) на соответствующих товарных рынках.</w:t>
      </w:r>
    </w:p>
    <w:p w:rsidR="00AE1981" w:rsidRPr="00AE1981" w:rsidRDefault="00AE1981" w:rsidP="0064292B">
      <w:pPr>
        <w:spacing w:after="0" w:line="240" w:lineRule="auto"/>
        <w:ind w:firstLine="709"/>
        <w:jc w:val="both"/>
        <w:rPr>
          <w:rFonts w:ascii="Times New Roman" w:eastAsia="Times New Roman" w:hAnsi="Times New Roman" w:cs="Times New Roman"/>
          <w:sz w:val="28"/>
          <w:szCs w:val="28"/>
          <w:lang w:eastAsia="ru-RU"/>
        </w:rPr>
      </w:pPr>
      <w:r w:rsidRPr="00AE1981">
        <w:rPr>
          <w:rFonts w:ascii="Times New Roman" w:eastAsia="Times New Roman" w:hAnsi="Times New Roman" w:cs="Times New Roman"/>
          <w:sz w:val="28"/>
          <w:szCs w:val="28"/>
          <w:lang w:eastAsia="ru-RU"/>
        </w:rPr>
        <w:t>Таким образом, комиссия Управления, принимая необоснованное решение об исключении ООО «Стойка 46», ООО «ЦПИ», ООО «</w:t>
      </w:r>
      <w:proofErr w:type="spellStart"/>
      <w:r w:rsidRPr="00AE1981">
        <w:rPr>
          <w:rFonts w:ascii="Times New Roman" w:eastAsia="Times New Roman" w:hAnsi="Times New Roman" w:cs="Times New Roman"/>
          <w:sz w:val="28"/>
          <w:szCs w:val="28"/>
          <w:lang w:eastAsia="ru-RU"/>
        </w:rPr>
        <w:t>Юнирост</w:t>
      </w:r>
      <w:proofErr w:type="spellEnd"/>
      <w:r w:rsidRPr="00AE1981">
        <w:rPr>
          <w:rFonts w:ascii="Times New Roman" w:eastAsia="Times New Roman" w:hAnsi="Times New Roman" w:cs="Times New Roman"/>
          <w:sz w:val="28"/>
          <w:szCs w:val="28"/>
          <w:lang w:eastAsia="ru-RU"/>
        </w:rPr>
        <w:t>» из РКПО, создала для иных хозяйствующих субъектов преимущественные условия участия в закупках, что привело или может привести к недопущению, ограничению или устранению конкуренции.</w:t>
      </w:r>
    </w:p>
    <w:p w:rsidR="00AE1981" w:rsidRPr="00AE1981" w:rsidRDefault="00AE1981" w:rsidP="0064292B">
      <w:pPr>
        <w:autoSpaceDE w:val="0"/>
        <w:autoSpaceDN w:val="0"/>
        <w:adjustRightInd w:val="0"/>
        <w:spacing w:after="0" w:line="240" w:lineRule="auto"/>
        <w:jc w:val="both"/>
        <w:rPr>
          <w:rFonts w:ascii="Times New Roman" w:hAnsi="Times New Roman" w:cs="Times New Roman"/>
          <w:sz w:val="28"/>
          <w:szCs w:val="28"/>
        </w:rPr>
      </w:pPr>
      <w:r w:rsidRPr="00AE1981">
        <w:rPr>
          <w:rFonts w:ascii="Times New Roman" w:eastAsia="Times New Roman" w:hAnsi="Times New Roman" w:cs="Times New Roman"/>
          <w:sz w:val="28"/>
          <w:szCs w:val="28"/>
          <w:lang w:eastAsia="ru-RU"/>
        </w:rPr>
        <w:t xml:space="preserve">        Из выше перечисленных обстоятельств дела с учетом требований Закона о защите конкуренции следует, что действия Фонда капитального ремонта общего имущества многоквартирных домов Липецкой области свидетельствуют о заключении и реализации соглашения с Управлением жилищно-коммунального хозяйства Липецкой области реализация которого привела (могла привести) к  недопущению, ограничению, устранению конкуренции за право участия в аукционах  и ограничению доступа на рынок по осуществлению строительного контроля при проведении капитального ремонта многоквартирных домов средствами, полученными региональным оператором – Фондом капитального ремонта общего имущества многоквартирных домов Липецкой области, от собственников помещений в многоквартирных домах, чем были ограничены права и законные интересы иных субъектов – потенциальных участников торгов и  </w:t>
      </w:r>
      <w:r w:rsidRPr="00AE1981">
        <w:rPr>
          <w:rFonts w:ascii="Times New Roman" w:hAnsi="Times New Roman" w:cs="Times New Roman"/>
          <w:sz w:val="28"/>
          <w:szCs w:val="28"/>
        </w:rPr>
        <w:t>созданы необоснованные преимущественные условия предпринимательской деятельности для ООО «</w:t>
      </w:r>
      <w:proofErr w:type="spellStart"/>
      <w:r w:rsidRPr="00AE1981">
        <w:rPr>
          <w:rFonts w:ascii="Times New Roman" w:hAnsi="Times New Roman" w:cs="Times New Roman"/>
          <w:sz w:val="28"/>
          <w:szCs w:val="28"/>
        </w:rPr>
        <w:t>Адеко</w:t>
      </w:r>
      <w:proofErr w:type="spellEnd"/>
      <w:r w:rsidRPr="00AE1981">
        <w:rPr>
          <w:rFonts w:ascii="Times New Roman" w:hAnsi="Times New Roman" w:cs="Times New Roman"/>
          <w:sz w:val="28"/>
          <w:szCs w:val="28"/>
        </w:rPr>
        <w:t>», ООО «Строй-Сервис» и ООО «РСК-УНИВЕРСАЛ».</w:t>
      </w:r>
    </w:p>
    <w:p w:rsidR="002668B9" w:rsidRDefault="00AE1981" w:rsidP="0064292B">
      <w:pPr>
        <w:autoSpaceDE w:val="0"/>
        <w:autoSpaceDN w:val="0"/>
        <w:adjustRightInd w:val="0"/>
        <w:spacing w:after="0" w:line="240" w:lineRule="auto"/>
        <w:jc w:val="both"/>
        <w:rPr>
          <w:rFonts w:ascii="Times New Roman" w:hAnsi="Times New Roman" w:cs="Times New Roman"/>
          <w:sz w:val="28"/>
          <w:szCs w:val="28"/>
        </w:rPr>
      </w:pPr>
      <w:r w:rsidRPr="00AE1981">
        <w:rPr>
          <w:rFonts w:ascii="Times New Roman" w:hAnsi="Times New Roman" w:cs="Times New Roman"/>
          <w:sz w:val="28"/>
          <w:szCs w:val="28"/>
        </w:rPr>
        <w:t xml:space="preserve">         Факт нарушения антимонопольного законодательства Российской Федерации был установлен Липецким УФАС России при рассмотрении дела о нарушении антимонопольного законодате</w:t>
      </w:r>
      <w:r w:rsidR="00295139">
        <w:rPr>
          <w:rFonts w:ascii="Times New Roman" w:hAnsi="Times New Roman" w:cs="Times New Roman"/>
          <w:sz w:val="28"/>
          <w:szCs w:val="28"/>
        </w:rPr>
        <w:t xml:space="preserve">льства, </w:t>
      </w:r>
      <w:r w:rsidRPr="00AE1981">
        <w:rPr>
          <w:rFonts w:ascii="Times New Roman" w:hAnsi="Times New Roman" w:cs="Times New Roman"/>
          <w:sz w:val="28"/>
          <w:szCs w:val="28"/>
        </w:rPr>
        <w:t>доказательства кото</w:t>
      </w:r>
      <w:r w:rsidR="00295139">
        <w:rPr>
          <w:rFonts w:ascii="Times New Roman" w:hAnsi="Times New Roman" w:cs="Times New Roman"/>
          <w:sz w:val="28"/>
          <w:szCs w:val="28"/>
        </w:rPr>
        <w:t>рого имеются в материалах дела.</w:t>
      </w:r>
    </w:p>
    <w:p w:rsidR="00295139" w:rsidRPr="00295139" w:rsidRDefault="00295139" w:rsidP="0064292B">
      <w:pPr>
        <w:autoSpaceDE w:val="0"/>
        <w:autoSpaceDN w:val="0"/>
        <w:adjustRightInd w:val="0"/>
        <w:spacing w:after="0" w:line="240" w:lineRule="auto"/>
        <w:jc w:val="both"/>
        <w:rPr>
          <w:rFonts w:ascii="Times New Roman" w:hAnsi="Times New Roman" w:cs="Times New Roman"/>
          <w:sz w:val="28"/>
          <w:szCs w:val="28"/>
        </w:rPr>
      </w:pPr>
    </w:p>
    <w:p w:rsidR="00DA6141" w:rsidRPr="00DA6141" w:rsidRDefault="00125192" w:rsidP="0064292B">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Резюмирую доклад о нарушениях АМЗ органами власти, влияющими на конкуренцию между хозяйствующими субъектами на различных товарных рынках, необходимо отметить,</w:t>
      </w:r>
      <w:r w:rsidR="00DA6141">
        <w:rPr>
          <w:rFonts w:ascii="Times New Roman" w:hAnsi="Times New Roman"/>
          <w:sz w:val="28"/>
          <w:szCs w:val="28"/>
        </w:rPr>
        <w:t xml:space="preserve"> подп</w:t>
      </w:r>
      <w:r w:rsidR="00DA6141" w:rsidRPr="00DA6141">
        <w:rPr>
          <w:rFonts w:ascii="Times New Roman" w:eastAsia="Times New Roman" w:hAnsi="Times New Roman" w:cs="Times New Roman"/>
          <w:sz w:val="28"/>
          <w:szCs w:val="28"/>
          <w:lang w:eastAsia="ar-SA"/>
        </w:rPr>
        <w:t>. «е» П.2 НАЦ ПЛАНА высшим должностным лицам (руководителям высших исполнительных органов государственной власти) субъектов Российской Федерации поручено 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w:t>
      </w:r>
    </w:p>
    <w:p w:rsidR="00DA6141" w:rsidRPr="00DA6141" w:rsidRDefault="00DA6141" w:rsidP="0064292B">
      <w:pPr>
        <w:suppressAutoHyphens/>
        <w:spacing w:after="0" w:line="240" w:lineRule="auto"/>
        <w:jc w:val="both"/>
        <w:rPr>
          <w:rFonts w:ascii="Times New Roman" w:eastAsia="Lucida Sans Unicode" w:hAnsi="Times New Roman" w:cs="Tahoma"/>
          <w:kern w:val="3"/>
          <w:sz w:val="28"/>
          <w:szCs w:val="28"/>
          <w:lang w:eastAsia="ar-SA"/>
        </w:rPr>
      </w:pPr>
      <w:r w:rsidRPr="00DA6141">
        <w:rPr>
          <w:rFonts w:ascii="Times New Roman" w:eastAsia="Lucida Sans Unicode" w:hAnsi="Times New Roman" w:cs="Tahoma"/>
          <w:kern w:val="3"/>
          <w:sz w:val="28"/>
          <w:szCs w:val="28"/>
          <w:lang w:eastAsia="ar-SA"/>
        </w:rPr>
        <w:t xml:space="preserve">      Подобная система может быть организована и на уровне</w:t>
      </w:r>
      <w:r>
        <w:rPr>
          <w:rFonts w:ascii="Times New Roman" w:eastAsia="Lucida Sans Unicode" w:hAnsi="Times New Roman" w:cs="Tahoma"/>
          <w:kern w:val="3"/>
          <w:sz w:val="28"/>
          <w:szCs w:val="28"/>
          <w:lang w:eastAsia="ar-SA"/>
        </w:rPr>
        <w:t xml:space="preserve"> ОМС</w:t>
      </w:r>
      <w:r w:rsidRPr="00DA6141">
        <w:rPr>
          <w:rFonts w:ascii="Times New Roman" w:eastAsia="Lucida Sans Unicode" w:hAnsi="Times New Roman" w:cs="Tahoma"/>
          <w:kern w:val="3"/>
          <w:sz w:val="28"/>
          <w:szCs w:val="28"/>
          <w:lang w:eastAsia="ar-SA"/>
        </w:rPr>
        <w:t>.</w:t>
      </w:r>
    </w:p>
    <w:p w:rsidR="00DA6141" w:rsidRPr="00DA6141" w:rsidRDefault="00DA6141" w:rsidP="0064292B">
      <w:pPr>
        <w:suppressAutoHyphens/>
        <w:spacing w:after="0" w:line="240" w:lineRule="auto"/>
        <w:jc w:val="both"/>
        <w:rPr>
          <w:rFonts w:ascii="Times New Roman" w:eastAsia="Lucida Sans Unicode" w:hAnsi="Times New Roman" w:cs="Tahoma"/>
          <w:kern w:val="3"/>
          <w:sz w:val="28"/>
          <w:szCs w:val="28"/>
          <w:lang w:eastAsia="ar-SA"/>
        </w:rPr>
      </w:pPr>
      <w:r w:rsidRPr="00DA6141">
        <w:rPr>
          <w:rFonts w:ascii="Times New Roman" w:eastAsia="Times New Roman" w:hAnsi="Times New Roman" w:cs="Times New Roman"/>
          <w:b/>
          <w:sz w:val="28"/>
          <w:szCs w:val="28"/>
          <w:lang w:eastAsia="ar-SA"/>
        </w:rPr>
        <w:t xml:space="preserve">«Антимонопольный </w:t>
      </w:r>
      <w:proofErr w:type="spellStart"/>
      <w:r w:rsidRPr="00DA6141">
        <w:rPr>
          <w:rFonts w:ascii="Times New Roman" w:eastAsia="Times New Roman" w:hAnsi="Times New Roman" w:cs="Times New Roman"/>
          <w:b/>
          <w:sz w:val="28"/>
          <w:szCs w:val="28"/>
          <w:lang w:eastAsia="ar-SA"/>
        </w:rPr>
        <w:t>комплаенс</w:t>
      </w:r>
      <w:proofErr w:type="spellEnd"/>
      <w:r w:rsidRPr="00DA6141">
        <w:rPr>
          <w:rFonts w:ascii="Times New Roman" w:eastAsia="Times New Roman" w:hAnsi="Times New Roman" w:cs="Times New Roman"/>
          <w:b/>
          <w:sz w:val="28"/>
          <w:szCs w:val="28"/>
          <w:lang w:eastAsia="ar-SA"/>
        </w:rPr>
        <w:t xml:space="preserve">» </w:t>
      </w:r>
      <w:r w:rsidRPr="00DA6141">
        <w:rPr>
          <w:rFonts w:ascii="Times New Roman" w:eastAsia="Times New Roman" w:hAnsi="Times New Roman" w:cs="Times New Roman"/>
          <w:sz w:val="28"/>
          <w:szCs w:val="28"/>
          <w:lang w:eastAsia="ar-SA"/>
        </w:rPr>
        <w:t>- совокупность правовых и организационных мер, предусмотренных правовым актом (актами) органа власти, направленных на соблюдение им требований антимонопольного законодательства и предупреждение его нарушения;</w:t>
      </w:r>
    </w:p>
    <w:p w:rsidR="00DA6141" w:rsidRPr="00DA6141" w:rsidRDefault="00DA6141" w:rsidP="0064292B">
      <w:pPr>
        <w:autoSpaceDE w:val="0"/>
        <w:autoSpaceDN w:val="0"/>
        <w:adjustRightInd w:val="0"/>
        <w:spacing w:after="0" w:line="240" w:lineRule="auto"/>
        <w:jc w:val="both"/>
        <w:rPr>
          <w:rFonts w:ascii="Times New Roman" w:eastAsia="Calibri" w:hAnsi="Times New Roman" w:cs="Times New Roman"/>
          <w:color w:val="000000"/>
          <w:sz w:val="28"/>
          <w:szCs w:val="28"/>
        </w:rPr>
      </w:pPr>
      <w:r w:rsidRPr="00DA6141">
        <w:rPr>
          <w:rFonts w:ascii="Times New Roman" w:eastAsia="Calibri" w:hAnsi="Times New Roman" w:cs="Times New Roman"/>
          <w:color w:val="000000"/>
          <w:sz w:val="28"/>
          <w:szCs w:val="28"/>
        </w:rPr>
        <w:tab/>
        <w:t xml:space="preserve">2.1. Целями антимонопольного </w:t>
      </w:r>
      <w:proofErr w:type="spellStart"/>
      <w:r w:rsidRPr="00DA6141">
        <w:rPr>
          <w:rFonts w:ascii="Times New Roman" w:eastAsia="Calibri" w:hAnsi="Times New Roman" w:cs="Times New Roman"/>
          <w:color w:val="000000"/>
          <w:sz w:val="28"/>
          <w:szCs w:val="28"/>
        </w:rPr>
        <w:t>комплаенса</w:t>
      </w:r>
      <w:proofErr w:type="spellEnd"/>
      <w:r w:rsidRPr="00DA6141">
        <w:rPr>
          <w:rFonts w:ascii="Times New Roman" w:eastAsia="Calibri" w:hAnsi="Times New Roman" w:cs="Times New Roman"/>
          <w:color w:val="000000"/>
          <w:sz w:val="28"/>
          <w:szCs w:val="28"/>
        </w:rPr>
        <w:t xml:space="preserve"> являются: </w:t>
      </w:r>
    </w:p>
    <w:p w:rsidR="00DA6141" w:rsidRPr="00DA6141" w:rsidRDefault="00DA6141" w:rsidP="0064292B">
      <w:pPr>
        <w:autoSpaceDE w:val="0"/>
        <w:autoSpaceDN w:val="0"/>
        <w:adjustRightInd w:val="0"/>
        <w:spacing w:after="0" w:line="240" w:lineRule="auto"/>
        <w:jc w:val="both"/>
        <w:rPr>
          <w:rFonts w:ascii="Times New Roman" w:eastAsia="Calibri" w:hAnsi="Times New Roman" w:cs="Times New Roman"/>
          <w:color w:val="000000"/>
          <w:sz w:val="28"/>
          <w:szCs w:val="28"/>
        </w:rPr>
      </w:pPr>
      <w:r w:rsidRPr="00DA6141">
        <w:rPr>
          <w:rFonts w:ascii="Times New Roman" w:eastAsia="Calibri" w:hAnsi="Times New Roman" w:cs="Times New Roman"/>
          <w:color w:val="000000"/>
          <w:sz w:val="28"/>
          <w:szCs w:val="28"/>
        </w:rPr>
        <w:tab/>
        <w:t>- обеспечение соответствия деятельности органа власти требованиям антимонопольного законодательства;</w:t>
      </w:r>
    </w:p>
    <w:p w:rsidR="00DA6141" w:rsidRPr="00DA6141" w:rsidRDefault="00DA6141" w:rsidP="0064292B">
      <w:pPr>
        <w:autoSpaceDE w:val="0"/>
        <w:autoSpaceDN w:val="0"/>
        <w:adjustRightInd w:val="0"/>
        <w:spacing w:after="0" w:line="240" w:lineRule="auto"/>
        <w:jc w:val="both"/>
        <w:rPr>
          <w:rFonts w:ascii="Times New Roman" w:eastAsia="Calibri" w:hAnsi="Times New Roman" w:cs="Times New Roman"/>
          <w:color w:val="000000"/>
          <w:sz w:val="28"/>
          <w:szCs w:val="28"/>
        </w:rPr>
      </w:pPr>
      <w:r w:rsidRPr="00DA6141">
        <w:rPr>
          <w:rFonts w:ascii="Times New Roman" w:eastAsia="Calibri" w:hAnsi="Times New Roman" w:cs="Times New Roman"/>
          <w:color w:val="000000"/>
          <w:sz w:val="28"/>
          <w:szCs w:val="28"/>
        </w:rPr>
        <w:tab/>
        <w:t xml:space="preserve">- профилактика нарушений требований антимонопольного законодательства в его деятельности; </w:t>
      </w:r>
    </w:p>
    <w:p w:rsidR="00DA6141" w:rsidRPr="00DA6141" w:rsidRDefault="00DA6141" w:rsidP="0064292B">
      <w:pPr>
        <w:autoSpaceDE w:val="0"/>
        <w:autoSpaceDN w:val="0"/>
        <w:adjustRightInd w:val="0"/>
        <w:spacing w:after="0" w:line="240" w:lineRule="auto"/>
        <w:jc w:val="both"/>
        <w:rPr>
          <w:rFonts w:ascii="Times New Roman" w:eastAsia="Calibri" w:hAnsi="Times New Roman" w:cs="Times New Roman"/>
          <w:color w:val="000000"/>
          <w:sz w:val="28"/>
          <w:szCs w:val="28"/>
        </w:rPr>
      </w:pPr>
      <w:r w:rsidRPr="00DA6141">
        <w:rPr>
          <w:rFonts w:ascii="Times New Roman" w:eastAsia="Calibri" w:hAnsi="Times New Roman" w:cs="Times New Roman"/>
          <w:color w:val="000000"/>
          <w:sz w:val="28"/>
          <w:szCs w:val="28"/>
        </w:rPr>
        <w:tab/>
        <w:t>- повышение уровня правовой культуры в органах власти;</w:t>
      </w:r>
    </w:p>
    <w:p w:rsidR="00DA6141" w:rsidRPr="00DA6141" w:rsidRDefault="00DA6141" w:rsidP="0064292B">
      <w:pPr>
        <w:autoSpaceDE w:val="0"/>
        <w:autoSpaceDN w:val="0"/>
        <w:adjustRightInd w:val="0"/>
        <w:spacing w:after="0" w:line="240" w:lineRule="auto"/>
        <w:jc w:val="both"/>
        <w:rPr>
          <w:rFonts w:ascii="Times New Roman" w:eastAsia="Calibri" w:hAnsi="Times New Roman" w:cs="Times New Roman"/>
          <w:color w:val="000000"/>
          <w:sz w:val="28"/>
          <w:szCs w:val="28"/>
        </w:rPr>
      </w:pPr>
      <w:r w:rsidRPr="00DA6141">
        <w:rPr>
          <w:rFonts w:ascii="Times New Roman" w:eastAsia="Calibri" w:hAnsi="Times New Roman" w:cs="Times New Roman"/>
          <w:color w:val="000000"/>
          <w:sz w:val="28"/>
          <w:szCs w:val="28"/>
        </w:rPr>
        <w:tab/>
        <w:t>- сокращение количества нарушений антимонопольного законодательства.</w:t>
      </w:r>
    </w:p>
    <w:p w:rsidR="00DA6141" w:rsidRPr="00DA6141" w:rsidRDefault="00DA6141" w:rsidP="0064292B">
      <w:pPr>
        <w:autoSpaceDE w:val="0"/>
        <w:autoSpaceDN w:val="0"/>
        <w:adjustRightInd w:val="0"/>
        <w:spacing w:after="0" w:line="240" w:lineRule="auto"/>
        <w:jc w:val="both"/>
        <w:rPr>
          <w:rFonts w:ascii="Times New Roman" w:eastAsia="Calibri" w:hAnsi="Times New Roman" w:cs="Times New Roman"/>
          <w:color w:val="000000"/>
          <w:sz w:val="28"/>
          <w:szCs w:val="28"/>
        </w:rPr>
      </w:pPr>
      <w:r w:rsidRPr="00DA6141">
        <w:rPr>
          <w:rFonts w:ascii="Times New Roman" w:eastAsia="Calibri" w:hAnsi="Times New Roman" w:cs="Times New Roman"/>
          <w:color w:val="000000"/>
          <w:sz w:val="28"/>
          <w:szCs w:val="28"/>
        </w:rPr>
        <w:tab/>
        <w:t xml:space="preserve">2.2. Задачи антимонопольного </w:t>
      </w:r>
      <w:proofErr w:type="spellStart"/>
      <w:r w:rsidRPr="00DA6141">
        <w:rPr>
          <w:rFonts w:ascii="Times New Roman" w:eastAsia="Calibri" w:hAnsi="Times New Roman" w:cs="Times New Roman"/>
          <w:color w:val="000000"/>
          <w:sz w:val="28"/>
          <w:szCs w:val="28"/>
        </w:rPr>
        <w:t>комплаенса</w:t>
      </w:r>
      <w:proofErr w:type="spellEnd"/>
      <w:r w:rsidRPr="00DA6141">
        <w:rPr>
          <w:rFonts w:ascii="Times New Roman" w:eastAsia="Calibri" w:hAnsi="Times New Roman" w:cs="Times New Roman"/>
          <w:color w:val="000000"/>
          <w:sz w:val="28"/>
          <w:szCs w:val="28"/>
        </w:rPr>
        <w:t xml:space="preserve">: </w:t>
      </w:r>
    </w:p>
    <w:p w:rsidR="00DA6141" w:rsidRPr="00DA6141" w:rsidRDefault="00DA6141" w:rsidP="0064292B">
      <w:pPr>
        <w:autoSpaceDE w:val="0"/>
        <w:autoSpaceDN w:val="0"/>
        <w:adjustRightInd w:val="0"/>
        <w:spacing w:after="0" w:line="240" w:lineRule="auto"/>
        <w:jc w:val="both"/>
        <w:rPr>
          <w:rFonts w:ascii="Times New Roman" w:eastAsia="Calibri" w:hAnsi="Times New Roman" w:cs="Times New Roman"/>
          <w:color w:val="000000"/>
          <w:sz w:val="28"/>
          <w:szCs w:val="28"/>
        </w:rPr>
      </w:pPr>
      <w:r w:rsidRPr="00DA6141">
        <w:rPr>
          <w:rFonts w:ascii="Times New Roman" w:eastAsia="Calibri" w:hAnsi="Times New Roman" w:cs="Times New Roman"/>
          <w:color w:val="000000"/>
          <w:sz w:val="28"/>
          <w:szCs w:val="28"/>
        </w:rPr>
        <w:tab/>
        <w:t>- выявление рисков нарушений антимонопольного законодательства;</w:t>
      </w:r>
    </w:p>
    <w:p w:rsidR="00DA6141" w:rsidRPr="00DA6141" w:rsidRDefault="00DA6141" w:rsidP="0064292B">
      <w:pPr>
        <w:autoSpaceDE w:val="0"/>
        <w:autoSpaceDN w:val="0"/>
        <w:adjustRightInd w:val="0"/>
        <w:spacing w:after="0" w:line="240" w:lineRule="auto"/>
        <w:jc w:val="both"/>
        <w:rPr>
          <w:rFonts w:ascii="Times New Roman" w:eastAsia="Calibri" w:hAnsi="Times New Roman" w:cs="Times New Roman"/>
          <w:color w:val="000000"/>
          <w:sz w:val="28"/>
          <w:szCs w:val="28"/>
        </w:rPr>
      </w:pPr>
      <w:r w:rsidRPr="00DA6141">
        <w:rPr>
          <w:rFonts w:ascii="Times New Roman" w:eastAsia="Calibri" w:hAnsi="Times New Roman" w:cs="Times New Roman"/>
          <w:color w:val="000000"/>
          <w:sz w:val="28"/>
          <w:szCs w:val="28"/>
        </w:rPr>
        <w:tab/>
        <w:t xml:space="preserve">- управление рисками нарушений антимонопольного законодательства; </w:t>
      </w:r>
    </w:p>
    <w:p w:rsidR="00DA6141" w:rsidRPr="00DA6141" w:rsidRDefault="00DA6141" w:rsidP="0064292B">
      <w:pPr>
        <w:autoSpaceDE w:val="0"/>
        <w:autoSpaceDN w:val="0"/>
        <w:adjustRightInd w:val="0"/>
        <w:spacing w:after="0" w:line="240" w:lineRule="auto"/>
        <w:jc w:val="both"/>
        <w:rPr>
          <w:rFonts w:ascii="Times New Roman" w:eastAsia="Calibri" w:hAnsi="Times New Roman" w:cs="Times New Roman"/>
          <w:color w:val="000000"/>
          <w:sz w:val="28"/>
          <w:szCs w:val="28"/>
        </w:rPr>
      </w:pPr>
      <w:r w:rsidRPr="00DA6141">
        <w:rPr>
          <w:rFonts w:ascii="Times New Roman" w:eastAsia="Calibri" w:hAnsi="Times New Roman" w:cs="Times New Roman"/>
          <w:color w:val="000000"/>
          <w:sz w:val="28"/>
          <w:szCs w:val="28"/>
        </w:rPr>
        <w:tab/>
        <w:t xml:space="preserve">- контроль соответствия деятельности органа власти требованиям антимонопольного законодательства; </w:t>
      </w:r>
    </w:p>
    <w:p w:rsidR="00DA6141" w:rsidRPr="00DA6141" w:rsidRDefault="00DA6141" w:rsidP="0064292B">
      <w:pPr>
        <w:autoSpaceDE w:val="0"/>
        <w:autoSpaceDN w:val="0"/>
        <w:adjustRightInd w:val="0"/>
        <w:spacing w:after="0" w:line="240" w:lineRule="auto"/>
        <w:jc w:val="both"/>
        <w:rPr>
          <w:rFonts w:ascii="Times New Roman" w:eastAsia="Calibri" w:hAnsi="Times New Roman" w:cs="Times New Roman"/>
          <w:color w:val="000000"/>
          <w:sz w:val="28"/>
          <w:szCs w:val="28"/>
        </w:rPr>
      </w:pPr>
      <w:r w:rsidRPr="00DA6141">
        <w:rPr>
          <w:rFonts w:ascii="Times New Roman" w:eastAsia="Calibri" w:hAnsi="Times New Roman" w:cs="Times New Roman"/>
          <w:color w:val="000000"/>
          <w:sz w:val="28"/>
          <w:szCs w:val="28"/>
        </w:rPr>
        <w:tab/>
        <w:t xml:space="preserve">- оценка эффективности организации органом власти антимонопольного </w:t>
      </w:r>
      <w:proofErr w:type="spellStart"/>
      <w:r w:rsidRPr="00DA6141">
        <w:rPr>
          <w:rFonts w:ascii="Times New Roman" w:eastAsia="Calibri" w:hAnsi="Times New Roman" w:cs="Times New Roman"/>
          <w:color w:val="000000"/>
          <w:sz w:val="28"/>
          <w:szCs w:val="28"/>
        </w:rPr>
        <w:t>комплаенса</w:t>
      </w:r>
      <w:proofErr w:type="spellEnd"/>
      <w:r w:rsidRPr="00DA6141">
        <w:rPr>
          <w:rFonts w:ascii="Times New Roman" w:eastAsia="Calibri" w:hAnsi="Times New Roman" w:cs="Times New Roman"/>
          <w:color w:val="000000"/>
          <w:sz w:val="28"/>
          <w:szCs w:val="28"/>
        </w:rPr>
        <w:t xml:space="preserve">. </w:t>
      </w:r>
    </w:p>
    <w:p w:rsidR="00DA6141" w:rsidRPr="00DA6141" w:rsidRDefault="00DA6141" w:rsidP="0064292B">
      <w:pPr>
        <w:autoSpaceDE w:val="0"/>
        <w:autoSpaceDN w:val="0"/>
        <w:adjustRightInd w:val="0"/>
        <w:spacing w:after="0" w:line="240" w:lineRule="auto"/>
        <w:jc w:val="both"/>
        <w:rPr>
          <w:rFonts w:ascii="Times New Roman" w:eastAsia="Times New Roman" w:hAnsi="Times New Roman" w:cs="Times New Roman"/>
          <w:iCs/>
          <w:color w:val="434343"/>
          <w:sz w:val="28"/>
          <w:szCs w:val="28"/>
          <w:lang w:eastAsia="ru-RU"/>
        </w:rPr>
      </w:pPr>
      <w:r w:rsidRPr="00DA6141">
        <w:rPr>
          <w:rFonts w:ascii="Times New Roman" w:eastAsia="Calibri" w:hAnsi="Times New Roman" w:cs="Times New Roman"/>
          <w:color w:val="000000"/>
          <w:sz w:val="28"/>
          <w:szCs w:val="28"/>
        </w:rPr>
        <w:t xml:space="preserve">      </w:t>
      </w:r>
      <w:r w:rsidR="009549DC">
        <w:rPr>
          <w:rFonts w:ascii="Times New Roman" w:eastAsia="Calibri" w:hAnsi="Times New Roman" w:cs="Times New Roman"/>
          <w:color w:val="000000"/>
          <w:sz w:val="28"/>
          <w:szCs w:val="28"/>
        </w:rPr>
        <w:t>Н</w:t>
      </w:r>
      <w:r w:rsidRPr="00DA6141">
        <w:rPr>
          <w:rFonts w:ascii="Times New Roman" w:eastAsia="Calibri" w:hAnsi="Times New Roman" w:cs="Times New Roman"/>
          <w:color w:val="000000"/>
          <w:sz w:val="28"/>
          <w:szCs w:val="28"/>
        </w:rPr>
        <w:t xml:space="preserve">еобходимым </w:t>
      </w:r>
      <w:r w:rsidRPr="009549DC">
        <w:rPr>
          <w:rFonts w:ascii="Times New Roman" w:eastAsia="Times New Roman" w:hAnsi="Times New Roman" w:cs="Times New Roman"/>
          <w:color w:val="000000" w:themeColor="text1"/>
          <w:sz w:val="28"/>
          <w:szCs w:val="28"/>
          <w:lang w:eastAsia="ru-RU"/>
        </w:rPr>
        <w:t>акцентирова</w:t>
      </w:r>
      <w:r w:rsidR="00551074" w:rsidRPr="009549DC">
        <w:rPr>
          <w:rFonts w:ascii="Times New Roman" w:eastAsia="Times New Roman" w:hAnsi="Times New Roman" w:cs="Times New Roman"/>
          <w:color w:val="000000" w:themeColor="text1"/>
          <w:sz w:val="28"/>
          <w:szCs w:val="28"/>
          <w:lang w:eastAsia="ru-RU"/>
        </w:rPr>
        <w:t xml:space="preserve">ть </w:t>
      </w:r>
      <w:r w:rsidRPr="009549DC">
        <w:rPr>
          <w:rFonts w:ascii="Times New Roman" w:eastAsia="Times New Roman" w:hAnsi="Times New Roman" w:cs="Times New Roman"/>
          <w:color w:val="000000" w:themeColor="text1"/>
          <w:sz w:val="28"/>
          <w:szCs w:val="28"/>
          <w:lang w:eastAsia="ru-RU"/>
        </w:rPr>
        <w:t xml:space="preserve">внимание представителей органов на необходимости внедрения антимонопольного </w:t>
      </w:r>
      <w:proofErr w:type="spellStart"/>
      <w:r w:rsidRPr="009549DC">
        <w:rPr>
          <w:rFonts w:ascii="Times New Roman" w:eastAsia="Times New Roman" w:hAnsi="Times New Roman" w:cs="Times New Roman"/>
          <w:color w:val="000000" w:themeColor="text1"/>
          <w:sz w:val="28"/>
          <w:szCs w:val="28"/>
          <w:lang w:eastAsia="ru-RU"/>
        </w:rPr>
        <w:t>комплаенса</w:t>
      </w:r>
      <w:proofErr w:type="spellEnd"/>
      <w:r w:rsidRPr="009549DC">
        <w:rPr>
          <w:rFonts w:ascii="Times New Roman" w:eastAsia="Times New Roman" w:hAnsi="Times New Roman" w:cs="Times New Roman"/>
          <w:color w:val="000000" w:themeColor="text1"/>
          <w:sz w:val="28"/>
          <w:szCs w:val="28"/>
          <w:lang w:eastAsia="ru-RU"/>
        </w:rPr>
        <w:t xml:space="preserve"> в установленный срок</w:t>
      </w:r>
      <w:r w:rsidR="00551074" w:rsidRPr="009549DC">
        <w:rPr>
          <w:rFonts w:ascii="Times New Roman" w:eastAsia="Times New Roman" w:hAnsi="Times New Roman" w:cs="Times New Roman"/>
          <w:color w:val="000000" w:themeColor="text1"/>
          <w:sz w:val="28"/>
          <w:szCs w:val="28"/>
          <w:lang w:eastAsia="ru-RU"/>
        </w:rPr>
        <w:t xml:space="preserve"> (до 01.03.2019 г.)</w:t>
      </w:r>
      <w:r w:rsidR="00551074" w:rsidRPr="009549DC">
        <w:rPr>
          <w:rFonts w:ascii="Times New Roman" w:eastAsia="Times New Roman" w:hAnsi="Times New Roman" w:cs="Times New Roman"/>
          <w:iCs/>
          <w:color w:val="000000" w:themeColor="text1"/>
          <w:sz w:val="28"/>
          <w:szCs w:val="28"/>
          <w:lang w:eastAsia="ru-RU"/>
        </w:rPr>
        <w:t xml:space="preserve">, на необходимость разработки </w:t>
      </w:r>
      <w:r w:rsidRPr="009549DC">
        <w:rPr>
          <w:rFonts w:ascii="Times New Roman" w:eastAsia="Times New Roman" w:hAnsi="Times New Roman" w:cs="Times New Roman"/>
          <w:color w:val="000000" w:themeColor="text1"/>
          <w:sz w:val="28"/>
          <w:szCs w:val="28"/>
          <w:lang w:eastAsia="ru-RU"/>
        </w:rPr>
        <w:t>алгоритм</w:t>
      </w:r>
      <w:r w:rsidR="00551074" w:rsidRPr="009549DC">
        <w:rPr>
          <w:rFonts w:ascii="Times New Roman" w:eastAsia="Times New Roman" w:hAnsi="Times New Roman" w:cs="Times New Roman"/>
          <w:color w:val="000000" w:themeColor="text1"/>
          <w:sz w:val="28"/>
          <w:szCs w:val="28"/>
          <w:lang w:eastAsia="ru-RU"/>
        </w:rPr>
        <w:t>а</w:t>
      </w:r>
      <w:r w:rsidRPr="009549DC">
        <w:rPr>
          <w:rFonts w:ascii="Times New Roman" w:eastAsia="Times New Roman" w:hAnsi="Times New Roman" w:cs="Times New Roman"/>
          <w:color w:val="000000" w:themeColor="text1"/>
          <w:sz w:val="28"/>
          <w:szCs w:val="28"/>
          <w:lang w:eastAsia="ru-RU"/>
        </w:rPr>
        <w:t xml:space="preserve"> внедрения антимонопольного </w:t>
      </w:r>
      <w:proofErr w:type="spellStart"/>
      <w:r w:rsidRPr="009549DC">
        <w:rPr>
          <w:rFonts w:ascii="Times New Roman" w:eastAsia="Times New Roman" w:hAnsi="Times New Roman" w:cs="Times New Roman"/>
          <w:color w:val="000000" w:themeColor="text1"/>
          <w:sz w:val="28"/>
          <w:szCs w:val="28"/>
          <w:lang w:eastAsia="ru-RU"/>
        </w:rPr>
        <w:t>комплаенса</w:t>
      </w:r>
      <w:proofErr w:type="spellEnd"/>
      <w:r w:rsidRPr="009549DC">
        <w:rPr>
          <w:rFonts w:ascii="Times New Roman" w:eastAsia="Times New Roman" w:hAnsi="Times New Roman" w:cs="Times New Roman"/>
          <w:color w:val="000000" w:themeColor="text1"/>
          <w:sz w:val="28"/>
          <w:szCs w:val="28"/>
          <w:lang w:eastAsia="ru-RU"/>
        </w:rPr>
        <w:t xml:space="preserve"> </w:t>
      </w:r>
      <w:r w:rsidR="00551074" w:rsidRPr="009549DC">
        <w:rPr>
          <w:rFonts w:ascii="Times New Roman" w:eastAsia="Times New Roman" w:hAnsi="Times New Roman" w:cs="Times New Roman"/>
          <w:color w:val="000000" w:themeColor="text1"/>
          <w:sz w:val="28"/>
          <w:szCs w:val="28"/>
          <w:lang w:eastAsia="ru-RU"/>
        </w:rPr>
        <w:t xml:space="preserve">с учетом </w:t>
      </w:r>
      <w:r w:rsidRPr="009549DC">
        <w:rPr>
          <w:rFonts w:ascii="Times New Roman" w:eastAsia="Times New Roman" w:hAnsi="Times New Roman" w:cs="Times New Roman"/>
          <w:color w:val="000000" w:themeColor="text1"/>
          <w:sz w:val="28"/>
          <w:szCs w:val="28"/>
          <w:lang w:eastAsia="ru-RU"/>
        </w:rPr>
        <w:t xml:space="preserve">имеющейся на сегодняшний </w:t>
      </w:r>
      <w:r w:rsidR="00551074" w:rsidRPr="009549DC">
        <w:rPr>
          <w:rFonts w:ascii="Times New Roman" w:eastAsia="Times New Roman" w:hAnsi="Times New Roman" w:cs="Times New Roman"/>
          <w:color w:val="000000" w:themeColor="text1"/>
          <w:sz w:val="28"/>
          <w:szCs w:val="28"/>
          <w:lang w:eastAsia="ru-RU"/>
        </w:rPr>
        <w:t>день практике его использования, а также</w:t>
      </w:r>
      <w:r w:rsidRPr="009549DC">
        <w:rPr>
          <w:rFonts w:ascii="Times New Roman" w:eastAsia="Times New Roman" w:hAnsi="Times New Roman" w:cs="Times New Roman"/>
          <w:color w:val="000000" w:themeColor="text1"/>
          <w:sz w:val="28"/>
          <w:szCs w:val="28"/>
          <w:lang w:eastAsia="ru-RU"/>
        </w:rPr>
        <w:t xml:space="preserve"> на необходимость классификации нарушений антимонопольного законодательства для последующего определения степени рисков в определенных сферах деятельности и внедрения оптимальной системы внутреннего обеспечения требованиям антимонопольного законодательства. </w:t>
      </w:r>
    </w:p>
    <w:p w:rsidR="002668B9" w:rsidRDefault="002668B9" w:rsidP="0064292B">
      <w:pPr>
        <w:spacing w:after="0" w:line="240" w:lineRule="auto"/>
        <w:jc w:val="both"/>
        <w:rPr>
          <w:rFonts w:ascii="Times New Roman" w:hAnsi="Times New Roman"/>
          <w:sz w:val="28"/>
          <w:szCs w:val="28"/>
        </w:rPr>
      </w:pPr>
    </w:p>
    <w:p w:rsidR="0064292B" w:rsidRPr="0064292B" w:rsidRDefault="0064292B" w:rsidP="0064292B">
      <w:pPr>
        <w:spacing w:after="0" w:line="240" w:lineRule="auto"/>
        <w:jc w:val="center"/>
        <w:rPr>
          <w:rFonts w:ascii="Times New Roman" w:hAnsi="Times New Roman"/>
          <w:b/>
          <w:sz w:val="28"/>
          <w:szCs w:val="28"/>
        </w:rPr>
      </w:pPr>
      <w:r w:rsidRPr="0064292B">
        <w:rPr>
          <w:rFonts w:ascii="Times New Roman" w:hAnsi="Times New Roman"/>
          <w:b/>
          <w:sz w:val="28"/>
          <w:szCs w:val="28"/>
        </w:rPr>
        <w:t>Правоприменительная практика Липецкого УФАС России по соблюдению обязательных требований антимонопольного законодательства хозяйствующими субъектами, занимающими доминирующее положение</w:t>
      </w:r>
    </w:p>
    <w:p w:rsidR="0064292B" w:rsidRPr="0064292B" w:rsidRDefault="0064292B" w:rsidP="0064292B">
      <w:pPr>
        <w:spacing w:after="0" w:line="240" w:lineRule="auto"/>
        <w:jc w:val="center"/>
        <w:rPr>
          <w:rFonts w:ascii="Times New Roman" w:hAnsi="Times New Roman"/>
          <w:b/>
          <w:sz w:val="28"/>
          <w:szCs w:val="28"/>
        </w:rPr>
      </w:pPr>
    </w:p>
    <w:p w:rsidR="0064292B" w:rsidRPr="0064292B" w:rsidRDefault="0064292B" w:rsidP="0064292B">
      <w:pPr>
        <w:spacing w:after="0" w:line="240" w:lineRule="auto"/>
        <w:jc w:val="center"/>
        <w:rPr>
          <w:rFonts w:ascii="Times New Roman" w:hAnsi="Times New Roman"/>
          <w:sz w:val="28"/>
          <w:szCs w:val="28"/>
        </w:rPr>
      </w:pPr>
    </w:p>
    <w:p w:rsidR="0064292B" w:rsidRPr="0064292B" w:rsidRDefault="0064292B" w:rsidP="0064292B">
      <w:pPr>
        <w:spacing w:after="0" w:line="240" w:lineRule="auto"/>
        <w:jc w:val="both"/>
        <w:rPr>
          <w:rFonts w:ascii="Times New Roman" w:hAnsi="Times New Roman"/>
          <w:sz w:val="28"/>
          <w:szCs w:val="28"/>
        </w:rPr>
      </w:pPr>
    </w:p>
    <w:p w:rsidR="0064292B" w:rsidRPr="0064292B" w:rsidRDefault="0064292B" w:rsidP="0064292B">
      <w:pPr>
        <w:spacing w:after="0" w:line="240" w:lineRule="auto"/>
        <w:jc w:val="both"/>
        <w:rPr>
          <w:rFonts w:ascii="Times New Roman" w:hAnsi="Times New Roman"/>
          <w:sz w:val="28"/>
          <w:szCs w:val="28"/>
        </w:rPr>
      </w:pPr>
      <w:r w:rsidRPr="0064292B">
        <w:rPr>
          <w:rFonts w:ascii="Times New Roman" w:hAnsi="Times New Roman"/>
          <w:sz w:val="28"/>
          <w:szCs w:val="28"/>
        </w:rPr>
        <w:t xml:space="preserve">Антимонопольное законодательство устанавливает правила дозволенного поведения хозяйствующих субъектов на товарном рынке, определяет пределы осуществления </w:t>
      </w:r>
      <w:r w:rsidRPr="0064292B">
        <w:rPr>
          <w:rFonts w:ascii="Times New Roman" w:hAnsi="Times New Roman"/>
          <w:sz w:val="28"/>
          <w:szCs w:val="28"/>
        </w:rPr>
        <w:lastRenderedPageBreak/>
        <w:t xml:space="preserve">гражданских прав, запрещает субъектам гражданско-правовых отношений злоупотребление рыночной властью, т. е. доминирующим положением на рынке. </w:t>
      </w:r>
    </w:p>
    <w:p w:rsidR="0064292B" w:rsidRPr="0064292B" w:rsidRDefault="0064292B" w:rsidP="0064292B">
      <w:pPr>
        <w:spacing w:after="0" w:line="240" w:lineRule="auto"/>
        <w:jc w:val="both"/>
        <w:rPr>
          <w:rFonts w:ascii="Times New Roman" w:hAnsi="Times New Roman"/>
          <w:sz w:val="28"/>
          <w:szCs w:val="28"/>
        </w:rPr>
      </w:pPr>
      <w:r w:rsidRPr="0064292B">
        <w:rPr>
          <w:rFonts w:ascii="Times New Roman" w:hAnsi="Times New Roman"/>
          <w:sz w:val="28"/>
          <w:szCs w:val="28"/>
        </w:rPr>
        <w:t xml:space="preserve">В первую очередь оно направлено на защиту предпринимательской деятельности от </w:t>
      </w:r>
      <w:proofErr w:type="spellStart"/>
      <w:r w:rsidRPr="0064292B">
        <w:rPr>
          <w:rFonts w:ascii="Times New Roman" w:hAnsi="Times New Roman"/>
          <w:sz w:val="28"/>
          <w:szCs w:val="28"/>
        </w:rPr>
        <w:t>антиконкурентных</w:t>
      </w:r>
      <w:proofErr w:type="spellEnd"/>
      <w:r w:rsidRPr="0064292B">
        <w:rPr>
          <w:rFonts w:ascii="Times New Roman" w:hAnsi="Times New Roman"/>
          <w:sz w:val="28"/>
          <w:szCs w:val="28"/>
        </w:rPr>
        <w:t xml:space="preserve"> действий.</w:t>
      </w:r>
    </w:p>
    <w:p w:rsidR="0064292B" w:rsidRPr="0064292B" w:rsidRDefault="0064292B" w:rsidP="0064292B">
      <w:pPr>
        <w:spacing w:after="0" w:line="240" w:lineRule="auto"/>
        <w:jc w:val="both"/>
        <w:rPr>
          <w:rFonts w:ascii="Times New Roman" w:hAnsi="Times New Roman"/>
          <w:sz w:val="28"/>
          <w:szCs w:val="28"/>
        </w:rPr>
      </w:pPr>
      <w:r w:rsidRPr="0064292B">
        <w:rPr>
          <w:rFonts w:ascii="Times New Roman" w:hAnsi="Times New Roman"/>
          <w:sz w:val="28"/>
          <w:szCs w:val="28"/>
        </w:rPr>
        <w:t xml:space="preserve">Антимонопольному законодательству свойственны административный порядок применения </w:t>
      </w:r>
      <w:proofErr w:type="spellStart"/>
      <w:r w:rsidRPr="0064292B">
        <w:rPr>
          <w:rFonts w:ascii="Times New Roman" w:hAnsi="Times New Roman"/>
          <w:sz w:val="28"/>
          <w:szCs w:val="28"/>
        </w:rPr>
        <w:t>правовосстановительных</w:t>
      </w:r>
      <w:proofErr w:type="spellEnd"/>
      <w:r w:rsidRPr="0064292B">
        <w:rPr>
          <w:rFonts w:ascii="Times New Roman" w:hAnsi="Times New Roman"/>
          <w:sz w:val="28"/>
          <w:szCs w:val="28"/>
        </w:rPr>
        <w:t xml:space="preserve"> мер принуждения и ответственности, защита публичного порядка и защита гражданских прав. </w:t>
      </w:r>
    </w:p>
    <w:p w:rsidR="0064292B" w:rsidRPr="0064292B" w:rsidRDefault="0064292B" w:rsidP="0064292B">
      <w:pPr>
        <w:spacing w:after="0" w:line="240" w:lineRule="auto"/>
        <w:jc w:val="both"/>
        <w:rPr>
          <w:rFonts w:ascii="Times New Roman" w:hAnsi="Times New Roman"/>
          <w:sz w:val="28"/>
          <w:szCs w:val="28"/>
        </w:rPr>
      </w:pPr>
      <w:r w:rsidRPr="0064292B">
        <w:rPr>
          <w:rFonts w:ascii="Times New Roman" w:hAnsi="Times New Roman"/>
          <w:sz w:val="28"/>
          <w:szCs w:val="28"/>
        </w:rPr>
        <w:t xml:space="preserve">При нарушении антимонопольного законодательства защиту нарушенных прав осуществляет также суд, как при непосредственном обращении в суд заинтересованного лица, так и при рассмотрении судом заявлений об оспаривании актов антимонопольных органов. </w:t>
      </w:r>
    </w:p>
    <w:p w:rsidR="0064292B" w:rsidRPr="0064292B" w:rsidRDefault="0064292B" w:rsidP="0064292B">
      <w:pPr>
        <w:spacing w:after="0" w:line="240" w:lineRule="auto"/>
        <w:jc w:val="both"/>
        <w:rPr>
          <w:rFonts w:ascii="Times New Roman" w:hAnsi="Times New Roman"/>
          <w:sz w:val="28"/>
          <w:szCs w:val="28"/>
        </w:rPr>
      </w:pPr>
      <w:r w:rsidRPr="0064292B">
        <w:rPr>
          <w:rFonts w:ascii="Times New Roman" w:hAnsi="Times New Roman"/>
          <w:sz w:val="28"/>
          <w:szCs w:val="28"/>
        </w:rPr>
        <w:t>Вместе с тем на действия хозяйствующего субъекта, занимающего доминирующее положение,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w:t>
      </w:r>
    </w:p>
    <w:p w:rsidR="0064292B" w:rsidRPr="0064292B" w:rsidRDefault="0064292B" w:rsidP="0064292B">
      <w:pPr>
        <w:spacing w:after="0" w:line="240" w:lineRule="auto"/>
        <w:jc w:val="both"/>
        <w:rPr>
          <w:rFonts w:ascii="Times New Roman" w:hAnsi="Times New Roman"/>
          <w:sz w:val="28"/>
          <w:szCs w:val="28"/>
        </w:rPr>
      </w:pPr>
      <w:proofErr w:type="gramStart"/>
      <w:r w:rsidRPr="0064292B">
        <w:rPr>
          <w:rFonts w:ascii="Times New Roman" w:hAnsi="Times New Roman"/>
          <w:sz w:val="28"/>
          <w:szCs w:val="28"/>
        </w:rPr>
        <w:t>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доминантами с целью ограничения и недопущения конкуренции, т.к. такое злоупотребление правом может приводить к росту цен, прекращению деятельности хозяйствующих субъектов, изъятию различных товаров из обращения, к созданию дискриминационных</w:t>
      </w:r>
      <w:proofErr w:type="gramEnd"/>
      <w:r w:rsidRPr="0064292B">
        <w:rPr>
          <w:rFonts w:ascii="Times New Roman" w:hAnsi="Times New Roman"/>
          <w:sz w:val="28"/>
          <w:szCs w:val="28"/>
        </w:rPr>
        <w:t xml:space="preserve"> условий и </w:t>
      </w:r>
      <w:proofErr w:type="spellStart"/>
      <w:r w:rsidRPr="0064292B">
        <w:rPr>
          <w:rFonts w:ascii="Times New Roman" w:hAnsi="Times New Roman"/>
          <w:sz w:val="28"/>
          <w:szCs w:val="28"/>
        </w:rPr>
        <w:t>д.</w:t>
      </w:r>
      <w:proofErr w:type="gramStart"/>
      <w:r w:rsidRPr="0064292B">
        <w:rPr>
          <w:rFonts w:ascii="Times New Roman" w:hAnsi="Times New Roman"/>
          <w:sz w:val="28"/>
          <w:szCs w:val="28"/>
        </w:rPr>
        <w:t>т</w:t>
      </w:r>
      <w:proofErr w:type="spellEnd"/>
      <w:proofErr w:type="gramEnd"/>
      <w:r w:rsidRPr="0064292B">
        <w:rPr>
          <w:rFonts w:ascii="Times New Roman" w:hAnsi="Times New Roman"/>
          <w:sz w:val="28"/>
          <w:szCs w:val="28"/>
        </w:rPr>
        <w:t>.</w:t>
      </w:r>
    </w:p>
    <w:p w:rsidR="0064292B" w:rsidRPr="0064292B" w:rsidRDefault="0064292B" w:rsidP="0064292B">
      <w:pPr>
        <w:spacing w:after="0" w:line="240" w:lineRule="auto"/>
        <w:jc w:val="both"/>
        <w:rPr>
          <w:rFonts w:ascii="Times New Roman" w:hAnsi="Times New Roman"/>
          <w:sz w:val="28"/>
          <w:szCs w:val="28"/>
        </w:rPr>
      </w:pPr>
      <w:r w:rsidRPr="0064292B">
        <w:rPr>
          <w:rFonts w:ascii="Times New Roman" w:hAnsi="Times New Roman"/>
          <w:sz w:val="28"/>
          <w:szCs w:val="28"/>
        </w:rPr>
        <w:t>Российское антимонопольное законодательство устанавливает запрет на злоупотребление хозяйствующим субъектом доминирующим положением на товарном рынке.</w:t>
      </w:r>
    </w:p>
    <w:p w:rsidR="0064292B" w:rsidRPr="0064292B" w:rsidRDefault="0064292B" w:rsidP="0064292B">
      <w:pPr>
        <w:spacing w:after="0" w:line="240" w:lineRule="auto"/>
        <w:jc w:val="both"/>
        <w:rPr>
          <w:rFonts w:ascii="Times New Roman" w:hAnsi="Times New Roman"/>
          <w:sz w:val="28"/>
          <w:szCs w:val="28"/>
        </w:rPr>
      </w:pPr>
      <w:r w:rsidRPr="0064292B">
        <w:rPr>
          <w:rFonts w:ascii="Times New Roman" w:hAnsi="Times New Roman"/>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w:t>
      </w:r>
    </w:p>
    <w:p w:rsidR="0064292B" w:rsidRPr="0064292B" w:rsidRDefault="0064292B" w:rsidP="0064292B">
      <w:pPr>
        <w:spacing w:after="0" w:line="240" w:lineRule="auto"/>
        <w:jc w:val="both"/>
        <w:rPr>
          <w:rFonts w:ascii="Times New Roman" w:hAnsi="Times New Roman"/>
          <w:sz w:val="28"/>
          <w:szCs w:val="28"/>
        </w:rPr>
      </w:pPr>
      <w:r w:rsidRPr="0064292B">
        <w:rPr>
          <w:rFonts w:ascii="Times New Roman" w:hAnsi="Times New Roman"/>
          <w:sz w:val="28"/>
          <w:szCs w:val="28"/>
        </w:rPr>
        <w:t>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64292B" w:rsidRPr="0064292B" w:rsidRDefault="0064292B" w:rsidP="0064292B">
      <w:pPr>
        <w:spacing w:after="0" w:line="240" w:lineRule="auto"/>
        <w:jc w:val="both"/>
        <w:rPr>
          <w:rFonts w:ascii="Times New Roman" w:hAnsi="Times New Roman"/>
          <w:sz w:val="28"/>
          <w:szCs w:val="28"/>
        </w:rPr>
      </w:pPr>
      <w:r w:rsidRPr="0064292B">
        <w:rPr>
          <w:rFonts w:ascii="Times New Roman" w:hAnsi="Times New Roman"/>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64292B" w:rsidRPr="0064292B" w:rsidRDefault="0064292B" w:rsidP="0064292B">
      <w:pPr>
        <w:spacing w:after="0" w:line="240" w:lineRule="auto"/>
        <w:jc w:val="both"/>
        <w:rPr>
          <w:rFonts w:ascii="Times New Roman" w:hAnsi="Times New Roman"/>
          <w:sz w:val="28"/>
          <w:szCs w:val="28"/>
        </w:rPr>
      </w:pPr>
      <w:r w:rsidRPr="0064292B">
        <w:rPr>
          <w:rFonts w:ascii="Times New Roman" w:hAnsi="Times New Roman"/>
          <w:sz w:val="28"/>
          <w:szCs w:val="28"/>
        </w:rPr>
        <w:t xml:space="preserve">Кроме того, отдельные формы злоупотребления доминирующим положением могут не иметь внешне выраженного характера, а состоять в принятии внутренних </w:t>
      </w:r>
      <w:r w:rsidRPr="0064292B">
        <w:rPr>
          <w:rFonts w:ascii="Times New Roman" w:hAnsi="Times New Roman"/>
          <w:sz w:val="28"/>
          <w:szCs w:val="28"/>
        </w:rPr>
        <w:lastRenderedPageBreak/>
        <w:t xml:space="preserve">управленческих решений и даче указаний внутри хозяйствующего субъекта или его группы лиц. </w:t>
      </w:r>
    </w:p>
    <w:p w:rsidR="0064292B" w:rsidRPr="0064292B" w:rsidRDefault="0064292B" w:rsidP="0064292B">
      <w:pPr>
        <w:spacing w:after="0" w:line="240" w:lineRule="auto"/>
        <w:jc w:val="both"/>
        <w:rPr>
          <w:rFonts w:ascii="Times New Roman" w:hAnsi="Times New Roman"/>
          <w:sz w:val="28"/>
          <w:szCs w:val="28"/>
        </w:rPr>
      </w:pPr>
      <w:r w:rsidRPr="0064292B">
        <w:rPr>
          <w:rFonts w:ascii="Times New Roman" w:hAnsi="Times New Roman"/>
          <w:sz w:val="28"/>
          <w:szCs w:val="28"/>
        </w:rPr>
        <w:t>За 9 месяцев 2018 года, специалистами Липецкого УФАС России было возбуждено 10 дел по фактам злоупотребления доминирующим положением, выдано 5 предписаний.</w:t>
      </w:r>
    </w:p>
    <w:p w:rsidR="0064292B" w:rsidRPr="0064292B" w:rsidRDefault="0064292B" w:rsidP="0064292B">
      <w:pPr>
        <w:spacing w:after="0" w:line="240" w:lineRule="auto"/>
        <w:jc w:val="both"/>
        <w:rPr>
          <w:rFonts w:ascii="Times New Roman" w:hAnsi="Times New Roman"/>
          <w:sz w:val="28"/>
          <w:szCs w:val="28"/>
        </w:rPr>
      </w:pPr>
      <w:r w:rsidRPr="0064292B">
        <w:rPr>
          <w:rFonts w:ascii="Times New Roman" w:hAnsi="Times New Roman"/>
          <w:sz w:val="28"/>
          <w:szCs w:val="28"/>
        </w:rPr>
        <w:t>Возбуждено и рассмотрено 4 дела об административных правонарушениях по ч. 1 ст. 14.31 КоАП РФ.</w:t>
      </w:r>
    </w:p>
    <w:p w:rsidR="0064292B" w:rsidRPr="0064292B" w:rsidRDefault="0064292B" w:rsidP="0064292B">
      <w:pPr>
        <w:spacing w:after="0" w:line="240" w:lineRule="auto"/>
        <w:jc w:val="both"/>
        <w:rPr>
          <w:rFonts w:ascii="Times New Roman" w:hAnsi="Times New Roman"/>
          <w:sz w:val="28"/>
          <w:szCs w:val="28"/>
        </w:rPr>
      </w:pPr>
      <w:proofErr w:type="gramStart"/>
      <w:r w:rsidRPr="0064292B">
        <w:rPr>
          <w:rFonts w:ascii="Times New Roman" w:hAnsi="Times New Roman"/>
          <w:sz w:val="28"/>
          <w:szCs w:val="28"/>
        </w:rPr>
        <w:t>Так, в 2018 году в адрес Липецкого УФАС России поступили обращения от хозяйствующих субъектов на неправомерные действия сетевой организации, осуществляющей деятельность по передаче электрической энергии в городе Липецке, по исполнению возложенных законодательством на данную организацию обязанностей по ежегодному проведению проверок приборов учета потребителей, предварительному уведомлению по их проведению, ненадлежащему составлению актов проверок и расчетов объемов электроэнергии по ним.</w:t>
      </w:r>
      <w:proofErr w:type="gramEnd"/>
    </w:p>
    <w:p w:rsidR="0064292B" w:rsidRPr="0064292B" w:rsidRDefault="0064292B" w:rsidP="0064292B">
      <w:pPr>
        <w:spacing w:after="0" w:line="240" w:lineRule="auto"/>
        <w:jc w:val="both"/>
        <w:rPr>
          <w:rFonts w:ascii="Times New Roman" w:hAnsi="Times New Roman"/>
          <w:sz w:val="28"/>
          <w:szCs w:val="28"/>
        </w:rPr>
      </w:pPr>
      <w:r w:rsidRPr="0064292B">
        <w:rPr>
          <w:rFonts w:ascii="Times New Roman" w:hAnsi="Times New Roman"/>
          <w:sz w:val="28"/>
          <w:szCs w:val="28"/>
        </w:rPr>
        <w:t>Результатом рассмотрения данных обращений явилось возбуждение ряда дел по признакам нарушения антимонопольного законодательства. В последующем указанные дела были объединены в одно производство.</w:t>
      </w:r>
    </w:p>
    <w:p w:rsidR="0064292B" w:rsidRPr="0064292B" w:rsidRDefault="0064292B" w:rsidP="0064292B">
      <w:pPr>
        <w:spacing w:after="0" w:line="240" w:lineRule="auto"/>
        <w:jc w:val="both"/>
        <w:rPr>
          <w:rFonts w:ascii="Times New Roman" w:hAnsi="Times New Roman"/>
          <w:sz w:val="28"/>
          <w:szCs w:val="28"/>
        </w:rPr>
      </w:pPr>
      <w:proofErr w:type="gramStart"/>
      <w:r w:rsidRPr="0064292B">
        <w:rPr>
          <w:rFonts w:ascii="Times New Roman" w:hAnsi="Times New Roman"/>
          <w:sz w:val="28"/>
          <w:szCs w:val="28"/>
        </w:rPr>
        <w:t>Принимая решение о наличии нарушения ч. 1 ст. 10 Федерального закона от 26.07.2006 № 135-ФЗ «О защите конкуренции» Комиссия Липецкого УФАС России сделала вывод о том, что вышеуказанные действия сетевой организации, которая согласно аналитическому отчету, является субъектом естественной монополии в сфере оказания услуг по передаче электроэнергии и занимает доминирующее положение на данном товарном рынке, в географических границах г. Липецка Липецкой области</w:t>
      </w:r>
      <w:proofErr w:type="gramEnd"/>
      <w:r w:rsidRPr="0064292B">
        <w:rPr>
          <w:rFonts w:ascii="Times New Roman" w:hAnsi="Times New Roman"/>
          <w:sz w:val="28"/>
          <w:szCs w:val="28"/>
        </w:rPr>
        <w:t xml:space="preserve">, могли привести к ущемлению прав хоз. субъектов, в виде неправомерного составления актов </w:t>
      </w:r>
      <w:proofErr w:type="spellStart"/>
      <w:r w:rsidRPr="0064292B">
        <w:rPr>
          <w:rFonts w:ascii="Times New Roman" w:hAnsi="Times New Roman"/>
          <w:sz w:val="28"/>
          <w:szCs w:val="28"/>
        </w:rPr>
        <w:t>безучетного</w:t>
      </w:r>
      <w:proofErr w:type="spellEnd"/>
      <w:r w:rsidRPr="0064292B">
        <w:rPr>
          <w:rFonts w:ascii="Times New Roman" w:hAnsi="Times New Roman"/>
          <w:sz w:val="28"/>
          <w:szCs w:val="28"/>
        </w:rPr>
        <w:t xml:space="preserve"> потребления электрической энергии, и, как следствие выставление в адрес данных субъектов счетов на оплату электроэнергии по максимальному потреблению из расчета 24 часов в сутки за последний календарный год.</w:t>
      </w:r>
    </w:p>
    <w:p w:rsidR="0064292B" w:rsidRPr="0064292B" w:rsidRDefault="0064292B" w:rsidP="0064292B">
      <w:pPr>
        <w:spacing w:after="0" w:line="240" w:lineRule="auto"/>
        <w:jc w:val="both"/>
        <w:rPr>
          <w:rFonts w:ascii="Times New Roman" w:hAnsi="Times New Roman"/>
          <w:sz w:val="28"/>
          <w:szCs w:val="28"/>
        </w:rPr>
      </w:pPr>
      <w:r w:rsidRPr="0064292B">
        <w:rPr>
          <w:rFonts w:ascii="Times New Roman" w:hAnsi="Times New Roman"/>
          <w:sz w:val="28"/>
          <w:szCs w:val="28"/>
        </w:rPr>
        <w:t xml:space="preserve">Также, ярким примером злоупотребления доминирующим положением можно выделить следующее дело. </w:t>
      </w:r>
    </w:p>
    <w:p w:rsidR="0064292B" w:rsidRPr="0064292B" w:rsidRDefault="0064292B" w:rsidP="0064292B">
      <w:pPr>
        <w:spacing w:after="0" w:line="240" w:lineRule="auto"/>
        <w:jc w:val="both"/>
        <w:rPr>
          <w:rFonts w:ascii="Times New Roman" w:hAnsi="Times New Roman"/>
          <w:sz w:val="28"/>
          <w:szCs w:val="28"/>
        </w:rPr>
      </w:pPr>
      <w:r w:rsidRPr="0064292B">
        <w:rPr>
          <w:rFonts w:ascii="Times New Roman" w:hAnsi="Times New Roman"/>
          <w:sz w:val="28"/>
          <w:szCs w:val="28"/>
        </w:rPr>
        <w:t xml:space="preserve">Так, Липецким УФАС России было возбуждено и рассмотрено дело по признакам нарушения ч. 1 ст. 10 Федерального закона от 26.07.2006 № 135-ФЗ «О защите конкуренции», </w:t>
      </w:r>
      <w:proofErr w:type="gramStart"/>
      <w:r w:rsidRPr="0064292B">
        <w:rPr>
          <w:rFonts w:ascii="Times New Roman" w:hAnsi="Times New Roman"/>
          <w:sz w:val="28"/>
          <w:szCs w:val="28"/>
        </w:rPr>
        <w:t>поводом</w:t>
      </w:r>
      <w:proofErr w:type="gramEnd"/>
      <w:r w:rsidRPr="0064292B">
        <w:rPr>
          <w:rFonts w:ascii="Times New Roman" w:hAnsi="Times New Roman"/>
          <w:sz w:val="28"/>
          <w:szCs w:val="28"/>
        </w:rPr>
        <w:t xml:space="preserve"> к возбуждению которого явилось  обращение индивидуального предпринимателя о нарушении хозяйствующим субъектом, осуществляющим сбыт электроэнергии в Липецкой области, антимонопольного законодательства в связи с начислением пени за нарушение сроков внесения промежуточных платежей за электроэнергию.</w:t>
      </w:r>
    </w:p>
    <w:p w:rsidR="0064292B" w:rsidRPr="0064292B" w:rsidRDefault="0064292B" w:rsidP="0064292B">
      <w:pPr>
        <w:spacing w:after="0" w:line="240" w:lineRule="auto"/>
        <w:jc w:val="both"/>
        <w:rPr>
          <w:rFonts w:ascii="Times New Roman" w:hAnsi="Times New Roman"/>
          <w:sz w:val="28"/>
          <w:szCs w:val="28"/>
        </w:rPr>
      </w:pPr>
      <w:r w:rsidRPr="0064292B">
        <w:rPr>
          <w:rFonts w:ascii="Times New Roman" w:hAnsi="Times New Roman"/>
          <w:sz w:val="28"/>
          <w:szCs w:val="28"/>
        </w:rPr>
        <w:t>В ходе рассмотрения дела было установлено, что пунктом 82 Основных положений функционирования розничных рынков электрической энергии,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64292B" w:rsidRPr="0064292B" w:rsidRDefault="0064292B" w:rsidP="0064292B">
      <w:pPr>
        <w:spacing w:after="0" w:line="240" w:lineRule="auto"/>
        <w:jc w:val="both"/>
        <w:rPr>
          <w:rFonts w:ascii="Times New Roman" w:hAnsi="Times New Roman"/>
          <w:sz w:val="28"/>
          <w:szCs w:val="28"/>
        </w:rPr>
      </w:pPr>
      <w:r w:rsidRPr="0064292B">
        <w:rPr>
          <w:rFonts w:ascii="Times New Roman" w:hAnsi="Times New Roman"/>
          <w:sz w:val="28"/>
          <w:szCs w:val="28"/>
        </w:rPr>
        <w:lastRenderedPageBreak/>
        <w:t>- 30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64292B" w:rsidRPr="0064292B" w:rsidRDefault="0064292B" w:rsidP="0064292B">
      <w:pPr>
        <w:spacing w:after="0" w:line="240" w:lineRule="auto"/>
        <w:jc w:val="both"/>
        <w:rPr>
          <w:rFonts w:ascii="Times New Roman" w:hAnsi="Times New Roman"/>
          <w:sz w:val="28"/>
          <w:szCs w:val="28"/>
        </w:rPr>
      </w:pPr>
      <w:r w:rsidRPr="0064292B">
        <w:rPr>
          <w:rFonts w:ascii="Times New Roman" w:hAnsi="Times New Roman"/>
          <w:sz w:val="28"/>
          <w:szCs w:val="28"/>
        </w:rPr>
        <w:t>- 40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64292B" w:rsidRPr="0064292B" w:rsidRDefault="0064292B" w:rsidP="0064292B">
      <w:pPr>
        <w:spacing w:after="0" w:line="240" w:lineRule="auto"/>
        <w:jc w:val="both"/>
        <w:rPr>
          <w:rFonts w:ascii="Times New Roman" w:hAnsi="Times New Roman"/>
          <w:sz w:val="28"/>
          <w:szCs w:val="28"/>
        </w:rPr>
      </w:pPr>
      <w:r w:rsidRPr="0064292B">
        <w:rPr>
          <w:rFonts w:ascii="Times New Roman" w:hAnsi="Times New Roman"/>
          <w:sz w:val="28"/>
          <w:szCs w:val="28"/>
        </w:rPr>
        <w:t xml:space="preserve">- 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w:t>
      </w:r>
      <w:proofErr w:type="spellStart"/>
      <w:r w:rsidRPr="0064292B">
        <w:rPr>
          <w:rFonts w:ascii="Times New Roman" w:hAnsi="Times New Roman"/>
          <w:sz w:val="28"/>
          <w:szCs w:val="28"/>
        </w:rPr>
        <w:t>за</w:t>
      </w:r>
      <w:proofErr w:type="gramStart"/>
      <w:r w:rsidRPr="0064292B">
        <w:rPr>
          <w:rFonts w:ascii="Times New Roman" w:hAnsi="Times New Roman"/>
          <w:sz w:val="28"/>
          <w:szCs w:val="28"/>
        </w:rPr>
        <w:t>c</w:t>
      </w:r>
      <w:proofErr w:type="gramEnd"/>
      <w:r w:rsidRPr="0064292B">
        <w:rPr>
          <w:rFonts w:ascii="Times New Roman" w:hAnsi="Times New Roman"/>
          <w:sz w:val="28"/>
          <w:szCs w:val="28"/>
        </w:rPr>
        <w:t>читывается</w:t>
      </w:r>
      <w:proofErr w:type="spellEnd"/>
      <w:r w:rsidRPr="0064292B">
        <w:rPr>
          <w:rFonts w:ascii="Times New Roman" w:hAnsi="Times New Roman"/>
          <w:sz w:val="28"/>
          <w:szCs w:val="28"/>
        </w:rPr>
        <w:t xml:space="preserve"> в счет платежа за месяц, следующий за месяцем, в котором была осуществлена такая оплата.</w:t>
      </w:r>
    </w:p>
    <w:p w:rsidR="0064292B" w:rsidRPr="0064292B" w:rsidRDefault="0064292B" w:rsidP="0064292B">
      <w:pPr>
        <w:spacing w:after="0" w:line="240" w:lineRule="auto"/>
        <w:jc w:val="both"/>
        <w:rPr>
          <w:rFonts w:ascii="Times New Roman" w:hAnsi="Times New Roman"/>
          <w:sz w:val="28"/>
          <w:szCs w:val="28"/>
        </w:rPr>
      </w:pPr>
      <w:r w:rsidRPr="0064292B">
        <w:rPr>
          <w:rFonts w:ascii="Times New Roman" w:hAnsi="Times New Roman"/>
          <w:sz w:val="28"/>
          <w:szCs w:val="28"/>
        </w:rPr>
        <w:t xml:space="preserve">Подлежащий оплате объем покупки электрической энергии (мощности) принимается </w:t>
      </w:r>
      <w:proofErr w:type="gramStart"/>
      <w:r w:rsidRPr="0064292B">
        <w:rPr>
          <w:rFonts w:ascii="Times New Roman" w:hAnsi="Times New Roman"/>
          <w:sz w:val="28"/>
          <w:szCs w:val="28"/>
        </w:rPr>
        <w:t>равным</w:t>
      </w:r>
      <w:proofErr w:type="gramEnd"/>
      <w:r w:rsidRPr="0064292B">
        <w:rPr>
          <w:rFonts w:ascii="Times New Roman" w:hAnsi="Times New Roman"/>
          <w:sz w:val="28"/>
          <w:szCs w:val="28"/>
        </w:rPr>
        <w:t xml:space="preserve"> определяемому объему потребления электрической энергии (мощности) за предшествующий расчетный период.</w:t>
      </w:r>
    </w:p>
    <w:p w:rsidR="0064292B" w:rsidRPr="0064292B" w:rsidRDefault="0064292B" w:rsidP="0064292B">
      <w:pPr>
        <w:spacing w:after="0" w:line="240" w:lineRule="auto"/>
        <w:jc w:val="both"/>
        <w:rPr>
          <w:rFonts w:ascii="Times New Roman" w:hAnsi="Times New Roman"/>
          <w:sz w:val="28"/>
          <w:szCs w:val="28"/>
        </w:rPr>
      </w:pPr>
      <w:r w:rsidRPr="0064292B">
        <w:rPr>
          <w:rFonts w:ascii="Times New Roman" w:hAnsi="Times New Roman"/>
          <w:sz w:val="28"/>
          <w:szCs w:val="28"/>
        </w:rPr>
        <w:t xml:space="preserve">В соответствии с ч. 2 ст. 37 Федерального закона от 26.03.2003 № 35-ФЗ «Об электроэнергетике» потребитель или покупатель электрической энергии, несвоевременно и (или) не полностью оплатившие электрическую энергию гарантирующему поставщику, обязаны уплатить ему пени в размере одной </w:t>
      </w:r>
      <w:proofErr w:type="spellStart"/>
      <w:r w:rsidRPr="0064292B">
        <w:rPr>
          <w:rFonts w:ascii="Times New Roman" w:hAnsi="Times New Roman"/>
          <w:sz w:val="28"/>
          <w:szCs w:val="28"/>
        </w:rPr>
        <w:t>стотридцатой</w:t>
      </w:r>
      <w:proofErr w:type="spellEnd"/>
      <w:r w:rsidRPr="0064292B">
        <w:rPr>
          <w:rFonts w:ascii="Times New Roman" w:hAnsi="Times New Roman"/>
          <w:sz w:val="28"/>
          <w:szCs w:val="28"/>
        </w:rPr>
        <w:t xml:space="preserve">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64292B">
        <w:rPr>
          <w:rFonts w:ascii="Times New Roman" w:hAnsi="Times New Roman"/>
          <w:sz w:val="28"/>
          <w:szCs w:val="28"/>
        </w:rPr>
        <w:t>суммы</w:t>
      </w:r>
      <w:proofErr w:type="gramEnd"/>
      <w:r w:rsidRPr="0064292B">
        <w:rPr>
          <w:rFonts w:ascii="Times New Roman" w:hAnsi="Times New Roman"/>
          <w:sz w:val="28"/>
          <w:szCs w:val="28"/>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64292B" w:rsidRPr="0064292B" w:rsidRDefault="0064292B" w:rsidP="0064292B">
      <w:pPr>
        <w:spacing w:after="0" w:line="240" w:lineRule="auto"/>
        <w:jc w:val="both"/>
        <w:rPr>
          <w:rFonts w:ascii="Times New Roman" w:hAnsi="Times New Roman"/>
          <w:sz w:val="28"/>
          <w:szCs w:val="28"/>
        </w:rPr>
      </w:pPr>
      <w:r w:rsidRPr="0064292B">
        <w:rPr>
          <w:rFonts w:ascii="Times New Roman" w:hAnsi="Times New Roman"/>
          <w:sz w:val="28"/>
          <w:szCs w:val="28"/>
        </w:rPr>
        <w:t>В соответствии с ч. 1 ст. 330 ГК РФ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p>
    <w:p w:rsidR="0064292B" w:rsidRPr="0064292B" w:rsidRDefault="0064292B" w:rsidP="0064292B">
      <w:pPr>
        <w:spacing w:after="0" w:line="240" w:lineRule="auto"/>
        <w:jc w:val="both"/>
        <w:rPr>
          <w:rFonts w:ascii="Times New Roman" w:hAnsi="Times New Roman"/>
          <w:sz w:val="28"/>
          <w:szCs w:val="28"/>
        </w:rPr>
      </w:pPr>
      <w:r w:rsidRPr="0064292B">
        <w:rPr>
          <w:rFonts w:ascii="Times New Roman" w:hAnsi="Times New Roman"/>
          <w:sz w:val="28"/>
          <w:szCs w:val="28"/>
        </w:rPr>
        <w:t>Сбытовая компания начисляла пени за нарушение сроков внесения промежуточных платежей за электроэнергию при наличии внесенной индивидуальным предпринимателем предоплаты за электроэнергию.</w:t>
      </w:r>
    </w:p>
    <w:p w:rsidR="0064292B" w:rsidRPr="0064292B" w:rsidRDefault="0064292B" w:rsidP="0064292B">
      <w:pPr>
        <w:spacing w:after="0" w:line="240" w:lineRule="auto"/>
        <w:jc w:val="both"/>
        <w:rPr>
          <w:rFonts w:ascii="Times New Roman" w:hAnsi="Times New Roman"/>
          <w:sz w:val="28"/>
          <w:szCs w:val="28"/>
        </w:rPr>
      </w:pPr>
      <w:r w:rsidRPr="0064292B">
        <w:rPr>
          <w:rFonts w:ascii="Times New Roman" w:hAnsi="Times New Roman"/>
          <w:sz w:val="28"/>
          <w:szCs w:val="28"/>
        </w:rPr>
        <w:t>Также предъявлялись счета предпринимателю о начислении пени за нарушение сроков внесения промежуточных платежей за электроэнергию.</w:t>
      </w:r>
    </w:p>
    <w:p w:rsidR="0064292B" w:rsidRPr="0064292B" w:rsidRDefault="0064292B" w:rsidP="0064292B">
      <w:pPr>
        <w:spacing w:after="0" w:line="240" w:lineRule="auto"/>
        <w:jc w:val="both"/>
        <w:rPr>
          <w:rFonts w:ascii="Times New Roman" w:hAnsi="Times New Roman"/>
          <w:sz w:val="28"/>
          <w:szCs w:val="28"/>
        </w:rPr>
      </w:pPr>
      <w:proofErr w:type="gramStart"/>
      <w:r w:rsidRPr="0064292B">
        <w:rPr>
          <w:rFonts w:ascii="Times New Roman" w:hAnsi="Times New Roman"/>
          <w:sz w:val="28"/>
          <w:szCs w:val="28"/>
        </w:rPr>
        <w:t>Из пункта 54 постановления Пленума Верховного Суда Российской Федерации от 24 марта 2016 года № 7 «О применении судами некоторых положений Гражданского кодекса Российской Федерации об ответственности за нарушение обязательств» следует, что в случае, когда покупатель своевременно не оплачивает товар, переданный по договору купли-продажи, в том числе поставленные через присоединенную сеть электрическую и тепловую энергию, (за фактически принятое количество товара в</w:t>
      </w:r>
      <w:proofErr w:type="gramEnd"/>
      <w:r w:rsidRPr="0064292B">
        <w:rPr>
          <w:rFonts w:ascii="Times New Roman" w:hAnsi="Times New Roman"/>
          <w:sz w:val="28"/>
          <w:szCs w:val="28"/>
        </w:rPr>
        <w:t xml:space="preserve"> </w:t>
      </w:r>
      <w:proofErr w:type="gramStart"/>
      <w:r w:rsidRPr="0064292B">
        <w:rPr>
          <w:rFonts w:ascii="Times New Roman" w:hAnsi="Times New Roman"/>
          <w:sz w:val="28"/>
          <w:szCs w:val="28"/>
        </w:rPr>
        <w:t xml:space="preserve">соответствии с данными учета), к покупателю в соответствии с пунктом 3 статьи 486, абзацем первым пункта 4 статьи 488 ГК РФ применяется мера ответственности, установленная статьей 395 ГК РФ: на сумму, уплата которой просрочена, покупатель обязан уплатить проценты со дня, когда по договору товар </w:t>
      </w:r>
      <w:r w:rsidRPr="0064292B">
        <w:rPr>
          <w:rFonts w:ascii="Times New Roman" w:hAnsi="Times New Roman"/>
          <w:sz w:val="28"/>
          <w:szCs w:val="28"/>
        </w:rPr>
        <w:lastRenderedPageBreak/>
        <w:t>должен быть оплачен, до дня оплаты товара покупателем, если иное не предусмотрено ГК РФ или договором</w:t>
      </w:r>
      <w:proofErr w:type="gramEnd"/>
      <w:r w:rsidRPr="0064292B">
        <w:rPr>
          <w:rFonts w:ascii="Times New Roman" w:hAnsi="Times New Roman"/>
          <w:sz w:val="28"/>
          <w:szCs w:val="28"/>
        </w:rPr>
        <w:t xml:space="preserve"> купли-продажи.</w:t>
      </w:r>
    </w:p>
    <w:p w:rsidR="0064292B" w:rsidRPr="0064292B" w:rsidRDefault="0064292B" w:rsidP="0064292B">
      <w:pPr>
        <w:spacing w:after="0" w:line="240" w:lineRule="auto"/>
        <w:jc w:val="both"/>
        <w:rPr>
          <w:rFonts w:ascii="Times New Roman" w:hAnsi="Times New Roman"/>
          <w:sz w:val="28"/>
          <w:szCs w:val="28"/>
        </w:rPr>
      </w:pPr>
      <w:proofErr w:type="gramStart"/>
      <w:r w:rsidRPr="0064292B">
        <w:rPr>
          <w:rFonts w:ascii="Times New Roman" w:hAnsi="Times New Roman"/>
          <w:sz w:val="28"/>
          <w:szCs w:val="28"/>
        </w:rPr>
        <w:t>Как разъяснено в пункте 7 Обзора судебной практики Верховного Суда Российской Федерации № 4 (2016), проценты за пользование чужими денежными средствами, предусмотренные статьи 395 ГК РФ, могут быть начислены за фактически принятое, но не оплаченное получателем количество энергии за месяц лишь при наступлении срока окончательного расчета.</w:t>
      </w:r>
      <w:proofErr w:type="gramEnd"/>
    </w:p>
    <w:p w:rsidR="0064292B" w:rsidRPr="0064292B" w:rsidRDefault="0064292B" w:rsidP="0064292B">
      <w:pPr>
        <w:spacing w:after="0" w:line="240" w:lineRule="auto"/>
        <w:jc w:val="both"/>
        <w:rPr>
          <w:rFonts w:ascii="Times New Roman" w:hAnsi="Times New Roman"/>
          <w:sz w:val="28"/>
          <w:szCs w:val="28"/>
        </w:rPr>
      </w:pPr>
      <w:r w:rsidRPr="0064292B">
        <w:rPr>
          <w:rFonts w:ascii="Times New Roman" w:hAnsi="Times New Roman"/>
          <w:sz w:val="28"/>
          <w:szCs w:val="28"/>
        </w:rPr>
        <w:t>Для целей расчетов юридический факт передачи энергии как товара возникает по окончании расчетного периода в момент фиксации объема поставки, и соответственно ответственность в виде уплаты неустойки (пени) наступает в случае просрочки оплаты переданного товара.</w:t>
      </w:r>
    </w:p>
    <w:p w:rsidR="0064292B" w:rsidRPr="0064292B" w:rsidRDefault="0064292B" w:rsidP="0064292B">
      <w:pPr>
        <w:spacing w:after="0" w:line="240" w:lineRule="auto"/>
        <w:jc w:val="both"/>
        <w:rPr>
          <w:rFonts w:ascii="Times New Roman" w:hAnsi="Times New Roman"/>
          <w:sz w:val="28"/>
          <w:szCs w:val="28"/>
        </w:rPr>
      </w:pPr>
      <w:r w:rsidRPr="0064292B">
        <w:rPr>
          <w:rFonts w:ascii="Times New Roman" w:hAnsi="Times New Roman"/>
          <w:sz w:val="28"/>
          <w:szCs w:val="28"/>
        </w:rPr>
        <w:t>Исходя из правовых позиций Верховного Суда Российской Федерации, сложившейся судебной практики в арбитражных судах, начисление законной неустойки за просрочку внесения промежуточных (авансовых) платежей не допускается.</w:t>
      </w:r>
    </w:p>
    <w:p w:rsidR="0064292B" w:rsidRPr="0064292B" w:rsidRDefault="0064292B" w:rsidP="0064292B">
      <w:pPr>
        <w:spacing w:after="0" w:line="240" w:lineRule="auto"/>
        <w:jc w:val="both"/>
        <w:rPr>
          <w:rFonts w:ascii="Times New Roman" w:hAnsi="Times New Roman"/>
          <w:sz w:val="28"/>
          <w:szCs w:val="28"/>
        </w:rPr>
      </w:pPr>
      <w:proofErr w:type="gramStart"/>
      <w:r w:rsidRPr="0064292B">
        <w:rPr>
          <w:rFonts w:ascii="Times New Roman" w:hAnsi="Times New Roman"/>
          <w:sz w:val="28"/>
          <w:szCs w:val="28"/>
        </w:rPr>
        <w:t>Решением Комиссии Липецкого УФАС России в действиях сбытовой компании было признано нарушение части 1 статьи 10 Федерального закона от 26.07.2006 № 135-ФЗ «О защите конкуренции» выразившееся в предъявлении счетов индивидуальному предпринимателю о начислении пени за нарушение сроков внесения промежуточных платежей за электроэнергию в отсутствии законных оснований для таких начислений, а также определенных с нарушением п. 83 Основных положений функционирования розничных рынков</w:t>
      </w:r>
      <w:proofErr w:type="gramEnd"/>
      <w:r w:rsidRPr="0064292B">
        <w:rPr>
          <w:rFonts w:ascii="Times New Roman" w:hAnsi="Times New Roman"/>
          <w:sz w:val="28"/>
          <w:szCs w:val="28"/>
        </w:rPr>
        <w:t xml:space="preserve"> электрической энергии, </w:t>
      </w:r>
      <w:proofErr w:type="gramStart"/>
      <w:r w:rsidRPr="0064292B">
        <w:rPr>
          <w:rFonts w:ascii="Times New Roman" w:hAnsi="Times New Roman"/>
          <w:sz w:val="28"/>
          <w:szCs w:val="28"/>
        </w:rPr>
        <w:t>утвержденных</w:t>
      </w:r>
      <w:proofErr w:type="gramEnd"/>
      <w:r w:rsidRPr="0064292B">
        <w:rPr>
          <w:rFonts w:ascii="Times New Roman" w:hAnsi="Times New Roman"/>
          <w:sz w:val="28"/>
          <w:szCs w:val="28"/>
        </w:rPr>
        <w:t xml:space="preserve"> постановлением Правительства Российской Федерации от 04.05.2012 № 442.</w:t>
      </w:r>
    </w:p>
    <w:p w:rsidR="0064292B" w:rsidRPr="0064292B" w:rsidRDefault="0064292B" w:rsidP="0064292B">
      <w:pPr>
        <w:spacing w:after="0" w:line="240" w:lineRule="auto"/>
        <w:jc w:val="both"/>
        <w:rPr>
          <w:rFonts w:ascii="Times New Roman" w:hAnsi="Times New Roman"/>
          <w:sz w:val="28"/>
          <w:szCs w:val="28"/>
        </w:rPr>
      </w:pPr>
      <w:proofErr w:type="gramStart"/>
      <w:r w:rsidRPr="0064292B">
        <w:rPr>
          <w:rFonts w:ascii="Times New Roman" w:hAnsi="Times New Roman"/>
          <w:sz w:val="28"/>
          <w:szCs w:val="28"/>
        </w:rPr>
        <w:t>Также заслуживает внимания дело Липецкого УФАС России, рассмотренное в отношении ПАО «</w:t>
      </w:r>
      <w:proofErr w:type="spellStart"/>
      <w:r w:rsidRPr="0064292B">
        <w:rPr>
          <w:rFonts w:ascii="Times New Roman" w:hAnsi="Times New Roman"/>
          <w:sz w:val="28"/>
          <w:szCs w:val="28"/>
        </w:rPr>
        <w:t>Квадра</w:t>
      </w:r>
      <w:proofErr w:type="spellEnd"/>
      <w:r w:rsidRPr="0064292B">
        <w:rPr>
          <w:rFonts w:ascii="Times New Roman" w:hAnsi="Times New Roman"/>
          <w:sz w:val="28"/>
          <w:szCs w:val="28"/>
        </w:rPr>
        <w:t>» - «Генерирующая компания» в лице филиала ПАО «</w:t>
      </w:r>
      <w:proofErr w:type="spellStart"/>
      <w:r w:rsidRPr="0064292B">
        <w:rPr>
          <w:rFonts w:ascii="Times New Roman" w:hAnsi="Times New Roman"/>
          <w:sz w:val="28"/>
          <w:szCs w:val="28"/>
        </w:rPr>
        <w:t>Квадра</w:t>
      </w:r>
      <w:proofErr w:type="spellEnd"/>
      <w:r w:rsidRPr="0064292B">
        <w:rPr>
          <w:rFonts w:ascii="Times New Roman" w:hAnsi="Times New Roman"/>
          <w:sz w:val="28"/>
          <w:szCs w:val="28"/>
        </w:rPr>
        <w:t>» - «Липецкая генерация», основанием к возбуждению, которого, послужили материалы, поступившие из администрации Липецкой области, указывающие на наличие признаков нарушения антимонопольного законодательства.</w:t>
      </w:r>
      <w:proofErr w:type="gramEnd"/>
    </w:p>
    <w:p w:rsidR="0064292B" w:rsidRPr="0064292B" w:rsidRDefault="0064292B" w:rsidP="0064292B">
      <w:pPr>
        <w:spacing w:after="0" w:line="240" w:lineRule="auto"/>
        <w:jc w:val="both"/>
        <w:rPr>
          <w:rFonts w:ascii="Times New Roman" w:hAnsi="Times New Roman"/>
          <w:sz w:val="28"/>
          <w:szCs w:val="28"/>
        </w:rPr>
      </w:pPr>
      <w:proofErr w:type="gramStart"/>
      <w:r w:rsidRPr="0064292B">
        <w:rPr>
          <w:rFonts w:ascii="Times New Roman" w:hAnsi="Times New Roman"/>
          <w:sz w:val="28"/>
          <w:szCs w:val="28"/>
        </w:rPr>
        <w:t>Принимая решение по данному делу Комиссией Липецкого УФАС России было признано нарушение антимонопольного законодательства в действиях ПАО «</w:t>
      </w:r>
      <w:proofErr w:type="spellStart"/>
      <w:r w:rsidRPr="0064292B">
        <w:rPr>
          <w:rFonts w:ascii="Times New Roman" w:hAnsi="Times New Roman"/>
          <w:sz w:val="28"/>
          <w:szCs w:val="28"/>
        </w:rPr>
        <w:t>Квадра</w:t>
      </w:r>
      <w:proofErr w:type="spellEnd"/>
      <w:r w:rsidRPr="0064292B">
        <w:rPr>
          <w:rFonts w:ascii="Times New Roman" w:hAnsi="Times New Roman"/>
          <w:sz w:val="28"/>
          <w:szCs w:val="28"/>
        </w:rPr>
        <w:t>» выразившиеся в необоснованном прекращении поставки тепловой энергии и горячей воды добросовестным потребителям, в том числе населению, без экономически или технологически обоснованных причин, путем досрочного расторжения договора аренды имущественного комплекса по производству, передаче и распределению пара и горячей воды, заключенного с Муниципальным предприятием</w:t>
      </w:r>
      <w:proofErr w:type="gramEnd"/>
      <w:r w:rsidRPr="0064292B">
        <w:rPr>
          <w:rFonts w:ascii="Times New Roman" w:hAnsi="Times New Roman"/>
          <w:sz w:val="28"/>
          <w:szCs w:val="28"/>
        </w:rPr>
        <w:t xml:space="preserve"> «Водоканал» города Лебедянь фактически в одностороннем порядке, результатом которых </w:t>
      </w:r>
      <w:proofErr w:type="gramStart"/>
      <w:r w:rsidRPr="0064292B">
        <w:rPr>
          <w:rFonts w:ascii="Times New Roman" w:hAnsi="Times New Roman"/>
          <w:sz w:val="28"/>
          <w:szCs w:val="28"/>
        </w:rPr>
        <w:t>может явиться ущемление интересов неопределенного круга добросовестных потребителей нарушают</w:t>
      </w:r>
      <w:proofErr w:type="gramEnd"/>
      <w:r w:rsidRPr="0064292B">
        <w:rPr>
          <w:rFonts w:ascii="Times New Roman" w:hAnsi="Times New Roman"/>
          <w:sz w:val="28"/>
          <w:szCs w:val="28"/>
        </w:rPr>
        <w:t xml:space="preserve"> п. 4 ч. 1 ст. 10 Федерального закона от 26.07.2006г. №135-ФЗ «О защите конкуренции».</w:t>
      </w:r>
    </w:p>
    <w:p w:rsidR="0064292B" w:rsidRDefault="0064292B" w:rsidP="0064292B">
      <w:pPr>
        <w:spacing w:after="0" w:line="240" w:lineRule="auto"/>
        <w:jc w:val="both"/>
        <w:rPr>
          <w:rFonts w:ascii="Times New Roman" w:hAnsi="Times New Roman"/>
          <w:sz w:val="28"/>
          <w:szCs w:val="28"/>
        </w:rPr>
      </w:pPr>
      <w:r w:rsidRPr="0064292B">
        <w:rPr>
          <w:rFonts w:ascii="Times New Roman" w:hAnsi="Times New Roman"/>
          <w:sz w:val="28"/>
          <w:szCs w:val="28"/>
        </w:rPr>
        <w:t xml:space="preserve">В связи с вышеизложенным, Липецкое УФАС России считает необходимым рекомендовать, субъектам, занимающим доминирующее положение на рынках, провести работу по внедрению </w:t>
      </w:r>
      <w:proofErr w:type="gramStart"/>
      <w:r w:rsidRPr="0064292B">
        <w:rPr>
          <w:rFonts w:ascii="Times New Roman" w:hAnsi="Times New Roman"/>
          <w:sz w:val="28"/>
          <w:szCs w:val="28"/>
        </w:rPr>
        <w:t>антимонопольного</w:t>
      </w:r>
      <w:proofErr w:type="gramEnd"/>
      <w:r w:rsidRPr="0064292B">
        <w:rPr>
          <w:rFonts w:ascii="Times New Roman" w:hAnsi="Times New Roman"/>
          <w:sz w:val="28"/>
          <w:szCs w:val="28"/>
        </w:rPr>
        <w:t xml:space="preserve"> </w:t>
      </w:r>
      <w:proofErr w:type="spellStart"/>
      <w:r w:rsidRPr="0064292B">
        <w:rPr>
          <w:rFonts w:ascii="Times New Roman" w:hAnsi="Times New Roman"/>
          <w:sz w:val="28"/>
          <w:szCs w:val="28"/>
        </w:rPr>
        <w:t>комплаенса</w:t>
      </w:r>
      <w:proofErr w:type="spellEnd"/>
      <w:r w:rsidRPr="0064292B">
        <w:rPr>
          <w:rFonts w:ascii="Times New Roman" w:hAnsi="Times New Roman"/>
          <w:sz w:val="28"/>
          <w:szCs w:val="28"/>
        </w:rPr>
        <w:t xml:space="preserve"> в своей деятельности. </w:t>
      </w:r>
    </w:p>
    <w:p w:rsidR="0064292B" w:rsidRDefault="0064292B" w:rsidP="0064292B">
      <w:pPr>
        <w:spacing w:after="0" w:line="240" w:lineRule="auto"/>
        <w:jc w:val="both"/>
        <w:rPr>
          <w:rFonts w:ascii="Times New Roman" w:hAnsi="Times New Roman"/>
          <w:sz w:val="28"/>
          <w:szCs w:val="28"/>
        </w:rPr>
      </w:pPr>
    </w:p>
    <w:p w:rsidR="0064292B" w:rsidRDefault="0064292B" w:rsidP="0064292B">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Обслуживание</w:t>
      </w:r>
      <w:r w:rsidRPr="00421C88">
        <w:rPr>
          <w:rFonts w:ascii="Times New Roman" w:hAnsi="Times New Roman"/>
          <w:b/>
          <w:sz w:val="28"/>
          <w:szCs w:val="28"/>
        </w:rPr>
        <w:t xml:space="preserve"> </w:t>
      </w:r>
      <w:r>
        <w:rPr>
          <w:rFonts w:ascii="Times New Roman" w:hAnsi="Times New Roman"/>
          <w:b/>
          <w:sz w:val="28"/>
          <w:szCs w:val="28"/>
        </w:rPr>
        <w:t>внутридомового газового оборудования</w:t>
      </w:r>
    </w:p>
    <w:p w:rsidR="0064292B" w:rsidRPr="00EE5CFF" w:rsidRDefault="0064292B" w:rsidP="0064292B">
      <w:pPr>
        <w:autoSpaceDE w:val="0"/>
        <w:autoSpaceDN w:val="0"/>
        <w:adjustRightInd w:val="0"/>
        <w:spacing w:after="0" w:line="240" w:lineRule="auto"/>
        <w:ind w:firstLine="709"/>
        <w:jc w:val="both"/>
        <w:rPr>
          <w:rFonts w:ascii="Times New Roman" w:hAnsi="Times New Roman"/>
          <w:sz w:val="28"/>
          <w:szCs w:val="28"/>
        </w:rPr>
      </w:pPr>
    </w:p>
    <w:p w:rsidR="0064292B" w:rsidRPr="00E01969" w:rsidRDefault="0064292B" w:rsidP="0064292B">
      <w:pPr>
        <w:autoSpaceDE w:val="0"/>
        <w:autoSpaceDN w:val="0"/>
        <w:adjustRightInd w:val="0"/>
        <w:spacing w:after="0" w:line="240" w:lineRule="auto"/>
        <w:ind w:firstLine="709"/>
        <w:jc w:val="both"/>
        <w:rPr>
          <w:rFonts w:ascii="Times New Roman" w:eastAsia="Lucida Sans Unicode" w:hAnsi="Times New Roman"/>
          <w:color w:val="000000"/>
          <w:kern w:val="3"/>
          <w:sz w:val="28"/>
          <w:szCs w:val="28"/>
        </w:rPr>
      </w:pPr>
      <w:r w:rsidRPr="00E01969">
        <w:rPr>
          <w:rFonts w:ascii="Times New Roman" w:eastAsia="Lucida Sans Unicode" w:hAnsi="Times New Roman"/>
          <w:color w:val="000000"/>
          <w:kern w:val="3"/>
          <w:sz w:val="28"/>
          <w:szCs w:val="28"/>
        </w:rPr>
        <w:t xml:space="preserve">Липецким УФАС России выявлены в действиях </w:t>
      </w:r>
      <w:r w:rsidRPr="00E01969">
        <w:rPr>
          <w:rFonts w:ascii="Times New Roman" w:hAnsi="Times New Roman"/>
          <w:color w:val="000000"/>
          <w:sz w:val="28"/>
          <w:szCs w:val="28"/>
        </w:rPr>
        <w:t>АО «Газпром газораспределение Липецк» признаки нарушения п. 5 ч. 1 ст. 10 Федерального закона от 26.07.2006 № 135-ФЗ «О защите конкуренции», выразившиеся в отказе либо уклонении от заключения договора (соглашения) об осуществлении аварийно-диспетчерского обеспечения</w:t>
      </w:r>
      <w:r w:rsidRPr="00E01969">
        <w:rPr>
          <w:rFonts w:ascii="Times New Roman" w:eastAsia="Lucida Sans Unicode" w:hAnsi="Times New Roman"/>
          <w:color w:val="000000"/>
          <w:kern w:val="3"/>
          <w:sz w:val="28"/>
          <w:szCs w:val="28"/>
        </w:rPr>
        <w:t>.</w:t>
      </w:r>
    </w:p>
    <w:p w:rsidR="0064292B" w:rsidRPr="00E01969" w:rsidRDefault="0064292B" w:rsidP="0064292B">
      <w:pPr>
        <w:spacing w:after="0" w:line="240" w:lineRule="auto"/>
        <w:ind w:firstLine="709"/>
        <w:jc w:val="both"/>
        <w:rPr>
          <w:rFonts w:ascii="Times New Roman" w:eastAsia="Times New Roman" w:hAnsi="Times New Roman"/>
          <w:color w:val="000000"/>
          <w:sz w:val="28"/>
          <w:szCs w:val="28"/>
          <w:lang w:eastAsia="ar-SA"/>
        </w:rPr>
      </w:pPr>
      <w:r w:rsidRPr="00E01969">
        <w:rPr>
          <w:rFonts w:ascii="Times New Roman" w:eastAsia="Times New Roman" w:hAnsi="Times New Roman"/>
          <w:color w:val="000000"/>
          <w:sz w:val="28"/>
          <w:szCs w:val="28"/>
          <w:lang w:eastAsia="ar-SA"/>
        </w:rPr>
        <w:t xml:space="preserve">Общество с ограниченной ответственностью «Технологии Комфорта» 29.11.2017 обратилось в акционерное общество «Газпром газораспределение Липецк» с предложением оформить соглашение </w:t>
      </w:r>
      <w:r w:rsidRPr="00E01969">
        <w:rPr>
          <w:rFonts w:ascii="Times New Roman" w:hAnsi="Times New Roman"/>
          <w:color w:val="000000"/>
          <w:sz w:val="28"/>
          <w:szCs w:val="28"/>
          <w:lang w:eastAsia="ar-SA"/>
        </w:rPr>
        <w:t>об осуществлении аварийно-диспетчерского обеспечения</w:t>
      </w:r>
      <w:r w:rsidRPr="00E01969">
        <w:rPr>
          <w:rFonts w:ascii="Times New Roman" w:eastAsia="Times New Roman" w:hAnsi="Times New Roman"/>
          <w:color w:val="000000"/>
          <w:sz w:val="28"/>
          <w:szCs w:val="28"/>
          <w:lang w:eastAsia="ar-SA"/>
        </w:rPr>
        <w:t xml:space="preserve"> и направить один экземпляр обратно, и приложило проект соглашения.</w:t>
      </w:r>
    </w:p>
    <w:p w:rsidR="0064292B" w:rsidRPr="00E01969" w:rsidRDefault="0064292B" w:rsidP="0064292B">
      <w:pPr>
        <w:spacing w:after="0" w:line="240" w:lineRule="auto"/>
        <w:ind w:firstLine="709"/>
        <w:jc w:val="both"/>
        <w:rPr>
          <w:rFonts w:ascii="Times New Roman" w:eastAsia="Times New Roman" w:hAnsi="Times New Roman"/>
          <w:color w:val="000000"/>
          <w:sz w:val="28"/>
          <w:szCs w:val="28"/>
          <w:lang w:eastAsia="ar-SA"/>
        </w:rPr>
      </w:pPr>
      <w:proofErr w:type="gramStart"/>
      <w:r w:rsidRPr="00E01969">
        <w:rPr>
          <w:rFonts w:ascii="Times New Roman" w:eastAsia="Times New Roman" w:hAnsi="Times New Roman"/>
          <w:color w:val="000000"/>
          <w:sz w:val="28"/>
          <w:szCs w:val="28"/>
          <w:lang w:eastAsia="ar-SA"/>
        </w:rPr>
        <w:t xml:space="preserve">АО «Газпром газораспределение Липецк» 02.02.2018 письмом № 06-01-664 отказало ООО «Технологии Комфорта» в подписании предложенной редакции соглашения, мотивируя свой отказ тем, что филиалом АО «Газпром газораспределение Липецк» с абонентами, перечисленными в проекте соглашения ООО «Технологии Комфорта», уже заключены договоры на техническое облуживание и ремонт внутридомового (внутриквартирного) газового оборудования, который включает и проведение </w:t>
      </w:r>
      <w:r w:rsidRPr="00E01969">
        <w:rPr>
          <w:rFonts w:ascii="Times New Roman" w:hAnsi="Times New Roman"/>
          <w:color w:val="000000"/>
          <w:sz w:val="28"/>
          <w:szCs w:val="28"/>
          <w:lang w:eastAsia="ar-SA"/>
        </w:rPr>
        <w:t xml:space="preserve">аварийно-диспетчерского обслуживания, </w:t>
      </w:r>
      <w:r w:rsidRPr="00E01969">
        <w:rPr>
          <w:rFonts w:ascii="Times New Roman" w:eastAsia="Times New Roman" w:hAnsi="Times New Roman"/>
          <w:color w:val="000000"/>
          <w:sz w:val="28"/>
          <w:szCs w:val="28"/>
          <w:lang w:eastAsia="ar-SA"/>
        </w:rPr>
        <w:t>и обратилось в Липецкое УФАС России с</w:t>
      </w:r>
      <w:proofErr w:type="gramEnd"/>
      <w:r w:rsidRPr="00E01969">
        <w:rPr>
          <w:rFonts w:ascii="Times New Roman" w:eastAsia="Times New Roman" w:hAnsi="Times New Roman"/>
          <w:color w:val="000000"/>
          <w:sz w:val="28"/>
          <w:szCs w:val="28"/>
          <w:lang w:eastAsia="ar-SA"/>
        </w:rPr>
        <w:t xml:space="preserve"> жалобой на действия ООО «Технологии Комфорта», содержащие признаки недобросовестной конкуренции.</w:t>
      </w:r>
    </w:p>
    <w:p w:rsidR="0064292B" w:rsidRPr="00E01969" w:rsidRDefault="0064292B" w:rsidP="0064292B">
      <w:pPr>
        <w:spacing w:after="0" w:line="240" w:lineRule="auto"/>
        <w:ind w:firstLine="709"/>
        <w:jc w:val="both"/>
        <w:rPr>
          <w:rFonts w:ascii="Times New Roman" w:eastAsia="Times New Roman" w:hAnsi="Times New Roman"/>
          <w:color w:val="000000"/>
          <w:sz w:val="28"/>
          <w:szCs w:val="28"/>
          <w:lang w:eastAsia="ar-SA"/>
        </w:rPr>
      </w:pPr>
      <w:r w:rsidRPr="00E01969">
        <w:rPr>
          <w:rFonts w:ascii="Times New Roman" w:eastAsia="Times New Roman" w:hAnsi="Times New Roman"/>
          <w:color w:val="000000"/>
          <w:sz w:val="28"/>
          <w:szCs w:val="28"/>
          <w:lang w:eastAsia="ar-SA"/>
        </w:rPr>
        <w:t>По результатам рассмотрения указанного обращения АО «Газпром газораспределение Липецк» Липецким УФАС России принято решение об отказе в возбуждении дела в связи с отсутствием признаков нарушения антимонопольного законодательства в действиях ООО «Технологии Комфорта».</w:t>
      </w:r>
    </w:p>
    <w:p w:rsidR="0064292B" w:rsidRPr="00E01969" w:rsidRDefault="0064292B" w:rsidP="0064292B">
      <w:pPr>
        <w:autoSpaceDE w:val="0"/>
        <w:autoSpaceDN w:val="0"/>
        <w:adjustRightInd w:val="0"/>
        <w:spacing w:after="0" w:line="240" w:lineRule="auto"/>
        <w:ind w:firstLine="709"/>
        <w:jc w:val="both"/>
        <w:rPr>
          <w:rFonts w:ascii="Times New Roman" w:eastAsia="Times New Roman" w:hAnsi="Times New Roman"/>
          <w:color w:val="000000"/>
          <w:sz w:val="28"/>
          <w:szCs w:val="28"/>
          <w:lang w:eastAsia="ar-SA"/>
        </w:rPr>
      </w:pPr>
      <w:r w:rsidRPr="00E01969">
        <w:rPr>
          <w:rFonts w:ascii="Times New Roman" w:eastAsia="Times New Roman" w:hAnsi="Times New Roman"/>
          <w:color w:val="000000"/>
          <w:sz w:val="28"/>
          <w:szCs w:val="28"/>
          <w:lang w:eastAsia="ar-SA"/>
        </w:rPr>
        <w:t xml:space="preserve">Позднее </w:t>
      </w:r>
      <w:r w:rsidRPr="00E01969">
        <w:rPr>
          <w:rFonts w:ascii="Times New Roman" w:hAnsi="Times New Roman"/>
          <w:color w:val="000000"/>
          <w:sz w:val="28"/>
          <w:szCs w:val="28"/>
          <w:lang w:eastAsia="ru-RU"/>
        </w:rPr>
        <w:t xml:space="preserve">ООО «Технологии Комфорта» письмом от 27.03.2018 № 24 повторно направило в адрес </w:t>
      </w:r>
      <w:r w:rsidRPr="00E01969">
        <w:rPr>
          <w:rFonts w:ascii="Times New Roman" w:eastAsia="Times New Roman" w:hAnsi="Times New Roman"/>
          <w:color w:val="000000"/>
          <w:sz w:val="28"/>
          <w:szCs w:val="28"/>
          <w:lang w:eastAsia="ar-SA"/>
        </w:rPr>
        <w:t>АО «Газпром газораспределение Липецк» соглашение с просьбой подписать его, однако, данное письмо было оставлено без ответа.</w:t>
      </w:r>
    </w:p>
    <w:p w:rsidR="0064292B" w:rsidRPr="00E01969" w:rsidRDefault="0064292B" w:rsidP="0064292B">
      <w:pPr>
        <w:spacing w:after="0" w:line="240" w:lineRule="auto"/>
        <w:ind w:firstLine="709"/>
        <w:jc w:val="both"/>
        <w:rPr>
          <w:rFonts w:ascii="Times New Roman" w:hAnsi="Times New Roman"/>
          <w:color w:val="000000"/>
          <w:sz w:val="28"/>
          <w:szCs w:val="28"/>
          <w:lang w:eastAsia="ru-RU"/>
        </w:rPr>
      </w:pPr>
      <w:proofErr w:type="gramStart"/>
      <w:r w:rsidRPr="00E01969">
        <w:rPr>
          <w:rFonts w:ascii="Times New Roman" w:eastAsia="Times New Roman" w:hAnsi="Times New Roman"/>
          <w:color w:val="000000"/>
          <w:sz w:val="28"/>
          <w:szCs w:val="28"/>
          <w:lang w:eastAsia="ar-SA"/>
        </w:rPr>
        <w:t xml:space="preserve">Согласно п. 2 </w:t>
      </w:r>
      <w:r w:rsidRPr="00E01969">
        <w:rPr>
          <w:rFonts w:ascii="Times New Roman" w:hAnsi="Times New Roman"/>
          <w:color w:val="000000"/>
          <w:sz w:val="28"/>
          <w:szCs w:val="28"/>
          <w:lang w:eastAsia="ru-RU"/>
        </w:rPr>
        <w:t>Постановления Правительства РФ от 14.05.2013 № 410 (ред. от 06.10.2017) «О мерах по обеспечению безопасности при использовании и содержании внутридомового и внутриквартирного газового оборудования» (вместе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"специализированная организация" – организация, осуществляющая деятельность по техническому обслуживанию и ремонту</w:t>
      </w:r>
      <w:proofErr w:type="gramEnd"/>
      <w:r w:rsidRPr="00E01969">
        <w:rPr>
          <w:rFonts w:ascii="Times New Roman" w:hAnsi="Times New Roman"/>
          <w:color w:val="000000"/>
          <w:sz w:val="28"/>
          <w:szCs w:val="28"/>
          <w:lang w:eastAsia="ru-RU"/>
        </w:rPr>
        <w:t xml:space="preserve"> внутридомового и (или) внутриквартирного газового оборудования, в том числе газораспределительная организация, соответствующая требованиям установленным разделом IX настоящих Правил.</w:t>
      </w:r>
    </w:p>
    <w:p w:rsidR="0064292B" w:rsidRPr="00E01969" w:rsidRDefault="0064292B" w:rsidP="0064292B">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E01969">
        <w:rPr>
          <w:rFonts w:ascii="Times New Roman" w:hAnsi="Times New Roman"/>
          <w:color w:val="000000"/>
          <w:sz w:val="28"/>
          <w:szCs w:val="28"/>
          <w:lang w:eastAsia="ru-RU"/>
        </w:rPr>
        <w:t xml:space="preserve">ООО «Технологии Комфорта» отвечает требованиям, предъявляемым к специализированным организациям, установленным Постановлением Правительства РФ от 14.05.2013 № 410 (ред. от 06.10.2017) «О мерах по обеспечению безопасности при использовании и содержании внутридомового и </w:t>
      </w:r>
      <w:r w:rsidRPr="00E01969">
        <w:rPr>
          <w:rFonts w:ascii="Times New Roman" w:hAnsi="Times New Roman"/>
          <w:color w:val="000000"/>
          <w:sz w:val="28"/>
          <w:szCs w:val="28"/>
          <w:lang w:eastAsia="ru-RU"/>
        </w:rPr>
        <w:lastRenderedPageBreak/>
        <w:t>внутриквартирного газового оборудования», и подпадает под статус специализированной организации.</w:t>
      </w:r>
    </w:p>
    <w:p w:rsidR="0064292B" w:rsidRPr="00E01969" w:rsidRDefault="0064292B" w:rsidP="0064292B">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E01969">
        <w:rPr>
          <w:rFonts w:ascii="Times New Roman" w:hAnsi="Times New Roman"/>
          <w:color w:val="000000"/>
          <w:sz w:val="28"/>
          <w:szCs w:val="28"/>
          <w:lang w:eastAsia="ru-RU"/>
        </w:rPr>
        <w:t xml:space="preserve">В соответствии с п. 7 Постановления Правительства РФ от 14.05.2013 № 410 (ред. от 06.10.2017) «О мерах по обеспечению безопасности при использовании и содержании внутридомового и внутриквартирного газового оборудования» аварийно-диспетчерская служба газораспределительной организации осуществляет аварийно-диспетчерского обеспечение, в том числе локализацию аварийных участков сети </w:t>
      </w:r>
      <w:proofErr w:type="spellStart"/>
      <w:r w:rsidRPr="00E01969">
        <w:rPr>
          <w:rFonts w:ascii="Times New Roman" w:hAnsi="Times New Roman"/>
          <w:color w:val="000000"/>
          <w:sz w:val="28"/>
          <w:szCs w:val="28"/>
          <w:lang w:eastAsia="ru-RU"/>
        </w:rPr>
        <w:t>газопотребления</w:t>
      </w:r>
      <w:proofErr w:type="spellEnd"/>
      <w:r w:rsidRPr="00E01969">
        <w:rPr>
          <w:rFonts w:ascii="Times New Roman" w:hAnsi="Times New Roman"/>
          <w:color w:val="000000"/>
          <w:sz w:val="28"/>
          <w:szCs w:val="28"/>
          <w:lang w:eastAsia="ru-RU"/>
        </w:rPr>
        <w:t>, устранение утечек газа, предупреждение аварий круглосуточно.</w:t>
      </w:r>
    </w:p>
    <w:p w:rsidR="0064292B" w:rsidRPr="00E01969" w:rsidRDefault="0064292B" w:rsidP="0064292B">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E01969">
        <w:rPr>
          <w:rFonts w:ascii="Times New Roman" w:hAnsi="Times New Roman"/>
          <w:color w:val="000000"/>
          <w:sz w:val="28"/>
          <w:szCs w:val="28"/>
          <w:lang w:eastAsia="ru-RU"/>
        </w:rPr>
        <w:t>Аварийно-диспетчерское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w:t>
      </w:r>
    </w:p>
    <w:p w:rsidR="0064292B" w:rsidRPr="00E01969" w:rsidRDefault="0064292B" w:rsidP="0064292B">
      <w:pPr>
        <w:autoSpaceDE w:val="0"/>
        <w:autoSpaceDN w:val="0"/>
        <w:adjustRightInd w:val="0"/>
        <w:spacing w:after="0" w:line="240" w:lineRule="auto"/>
        <w:ind w:firstLine="709"/>
        <w:jc w:val="both"/>
        <w:rPr>
          <w:rFonts w:ascii="Times New Roman" w:hAnsi="Times New Roman"/>
          <w:color w:val="000000"/>
          <w:sz w:val="28"/>
          <w:szCs w:val="28"/>
          <w:lang w:eastAsia="ru-RU"/>
        </w:rPr>
      </w:pPr>
      <w:proofErr w:type="gramStart"/>
      <w:r w:rsidRPr="00E01969">
        <w:rPr>
          <w:rFonts w:ascii="Times New Roman" w:hAnsi="Times New Roman"/>
          <w:color w:val="000000"/>
          <w:sz w:val="28"/>
          <w:szCs w:val="28"/>
          <w:lang w:eastAsia="ru-RU"/>
        </w:rPr>
        <w:t xml:space="preserve">Специализированная организация, не являющаяся газораспределительной организацией, заключает с газораспределительной организацией, имеющей обязанность по транспортировке газа до многоквартирного дома (жилого дома, домовладения), в котором установлено внутридомовое и (или) внутриквартирное газовое оборудование, а также имеющей в своем составе аварийно-диспетчерскую службу, </w:t>
      </w:r>
      <w:r w:rsidRPr="00E01969">
        <w:rPr>
          <w:rFonts w:ascii="Times New Roman" w:hAnsi="Times New Roman"/>
          <w:color w:val="000000"/>
          <w:sz w:val="28"/>
          <w:szCs w:val="28"/>
          <w:u w:val="single"/>
          <w:lang w:eastAsia="ru-RU"/>
        </w:rPr>
        <w:t>соглашение об осуществлении аварийно-диспетчерского обеспечения</w:t>
      </w:r>
      <w:r w:rsidRPr="00E01969">
        <w:rPr>
          <w:rFonts w:ascii="Times New Roman" w:hAnsi="Times New Roman"/>
          <w:color w:val="000000"/>
          <w:sz w:val="28"/>
          <w:szCs w:val="28"/>
          <w:lang w:eastAsia="ru-RU"/>
        </w:rPr>
        <w:t xml:space="preserve"> внутридомового и (или) внутриквартирного газового оборудования (далее – соглашение).</w:t>
      </w:r>
      <w:proofErr w:type="gramEnd"/>
    </w:p>
    <w:p w:rsidR="0064292B" w:rsidRPr="00E01969" w:rsidRDefault="0064292B" w:rsidP="0064292B">
      <w:pPr>
        <w:suppressAutoHyphens/>
        <w:spacing w:after="0" w:line="240" w:lineRule="auto"/>
        <w:ind w:firstLine="709"/>
        <w:jc w:val="both"/>
        <w:rPr>
          <w:rFonts w:ascii="Times New Roman" w:eastAsia="Times New Roman" w:hAnsi="Times New Roman"/>
          <w:color w:val="000000"/>
          <w:sz w:val="28"/>
          <w:szCs w:val="28"/>
          <w:lang w:eastAsia="ru-RU"/>
        </w:rPr>
      </w:pPr>
      <w:r w:rsidRPr="00E01969">
        <w:rPr>
          <w:rFonts w:ascii="Times New Roman" w:eastAsia="Times New Roman" w:hAnsi="Times New Roman"/>
          <w:color w:val="000000"/>
          <w:sz w:val="28"/>
          <w:szCs w:val="28"/>
          <w:lang w:eastAsia="ru-RU"/>
        </w:rPr>
        <w:t>Статья 421 Гражданского кодекса Российской Федерации (ГК РФ) предусматривает, что граждане и юридические лица свободны в заключени</w:t>
      </w:r>
      <w:proofErr w:type="gramStart"/>
      <w:r w:rsidRPr="00E01969">
        <w:rPr>
          <w:rFonts w:ascii="Times New Roman" w:eastAsia="Times New Roman" w:hAnsi="Times New Roman"/>
          <w:color w:val="000000"/>
          <w:sz w:val="28"/>
          <w:szCs w:val="28"/>
          <w:lang w:eastAsia="ru-RU"/>
        </w:rPr>
        <w:t>и</w:t>
      </w:r>
      <w:proofErr w:type="gramEnd"/>
      <w:r w:rsidRPr="00E01969">
        <w:rPr>
          <w:rFonts w:ascii="Times New Roman" w:eastAsia="Times New Roman" w:hAnsi="Times New Roman"/>
          <w:color w:val="000000"/>
          <w:sz w:val="28"/>
          <w:szCs w:val="28"/>
          <w:lang w:eastAsia="ru-RU"/>
        </w:rPr>
        <w:t xml:space="preserve"> договора. При этом та же статья устанавливает и специальное изъятие из общего правила о свободе договора: 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64292B" w:rsidRPr="00E01969" w:rsidRDefault="0064292B" w:rsidP="0064292B">
      <w:pPr>
        <w:autoSpaceDE w:val="0"/>
        <w:autoSpaceDN w:val="0"/>
        <w:adjustRightInd w:val="0"/>
        <w:spacing w:after="0" w:line="240" w:lineRule="auto"/>
        <w:ind w:firstLine="709"/>
        <w:jc w:val="both"/>
        <w:rPr>
          <w:rFonts w:ascii="Times New Roman" w:hAnsi="Times New Roman"/>
          <w:color w:val="000000"/>
          <w:sz w:val="28"/>
          <w:szCs w:val="28"/>
          <w:lang w:eastAsia="ru-RU"/>
        </w:rPr>
      </w:pPr>
      <w:proofErr w:type="gramStart"/>
      <w:r w:rsidRPr="00E01969">
        <w:rPr>
          <w:rFonts w:ascii="Times New Roman" w:eastAsia="Times New Roman" w:hAnsi="Times New Roman"/>
          <w:color w:val="000000"/>
          <w:sz w:val="28"/>
          <w:szCs w:val="28"/>
          <w:lang w:eastAsia="ru-RU"/>
        </w:rPr>
        <w:t xml:space="preserve">Согласно анализу </w:t>
      </w:r>
      <w:r w:rsidRPr="00E01969">
        <w:rPr>
          <w:rFonts w:ascii="Times New Roman" w:eastAsia="Times New Roman" w:hAnsi="Times New Roman"/>
          <w:color w:val="000000"/>
          <w:sz w:val="28"/>
          <w:szCs w:val="28"/>
          <w:lang w:eastAsia="ar-SA"/>
        </w:rPr>
        <w:t xml:space="preserve">состояния конкуренции на рынке услуг по техническому обслуживанию внутридомового и (или) внутриквартирного газового оборудования за 2017 год, проведенного в рамках рассмотрения обращений граждан и исполнения </w:t>
      </w:r>
      <w:r w:rsidRPr="00E01969">
        <w:rPr>
          <w:rFonts w:ascii="Times New Roman" w:eastAsia="Times New Roman" w:hAnsi="Times New Roman"/>
          <w:iCs/>
          <w:color w:val="000000"/>
          <w:sz w:val="28"/>
          <w:szCs w:val="28"/>
          <w:lang w:eastAsia="ar-SA"/>
        </w:rPr>
        <w:t>поручения ФАС России от 31.01.2018 № АГ/6124/18,</w:t>
      </w:r>
      <w:r w:rsidRPr="00E01969">
        <w:rPr>
          <w:rFonts w:ascii="Times New Roman" w:eastAsia="Times New Roman" w:hAnsi="Times New Roman"/>
          <w:color w:val="000000"/>
          <w:sz w:val="28"/>
          <w:szCs w:val="28"/>
          <w:lang w:eastAsia="ar-SA"/>
        </w:rPr>
        <w:t xml:space="preserve"> АО «Газпром газораспределение Липецк» </w:t>
      </w:r>
      <w:r w:rsidRPr="00E01969">
        <w:rPr>
          <w:rFonts w:ascii="Times New Roman" w:eastAsia="Times New Roman" w:hAnsi="Times New Roman"/>
          <w:color w:val="000000"/>
          <w:sz w:val="28"/>
          <w:szCs w:val="28"/>
          <w:lang w:eastAsia="ru-RU"/>
        </w:rPr>
        <w:t>занимает</w:t>
      </w:r>
      <w:r w:rsidRPr="00E01969">
        <w:rPr>
          <w:rFonts w:ascii="Times New Roman" w:eastAsia="Times New Roman" w:hAnsi="Times New Roman"/>
          <w:color w:val="000000"/>
          <w:sz w:val="28"/>
          <w:szCs w:val="28"/>
          <w:lang w:eastAsia="ar-SA"/>
        </w:rPr>
        <w:t xml:space="preserve"> доминирующее положение на указанном рынке, является субъектом естественной монополии по </w:t>
      </w:r>
      <w:r w:rsidRPr="00E01969">
        <w:rPr>
          <w:rFonts w:ascii="Times New Roman" w:hAnsi="Times New Roman"/>
          <w:color w:val="000000"/>
          <w:sz w:val="28"/>
          <w:szCs w:val="28"/>
          <w:lang w:eastAsia="ru-RU"/>
        </w:rPr>
        <w:t>транспортировке газа по трубопроводам и имеет в своём составе аварийно-диспетчерскую</w:t>
      </w:r>
      <w:proofErr w:type="gramEnd"/>
      <w:r w:rsidRPr="00E01969">
        <w:rPr>
          <w:rFonts w:ascii="Times New Roman" w:hAnsi="Times New Roman"/>
          <w:color w:val="000000"/>
          <w:sz w:val="28"/>
          <w:szCs w:val="28"/>
          <w:lang w:eastAsia="ru-RU"/>
        </w:rPr>
        <w:t xml:space="preserve"> службу.</w:t>
      </w:r>
    </w:p>
    <w:p w:rsidR="0064292B" w:rsidRPr="00E01969" w:rsidRDefault="0064292B" w:rsidP="0064292B">
      <w:pPr>
        <w:suppressAutoHyphens/>
        <w:spacing w:after="0" w:line="240" w:lineRule="auto"/>
        <w:ind w:firstLine="709"/>
        <w:jc w:val="both"/>
        <w:rPr>
          <w:rFonts w:ascii="Times New Roman" w:eastAsia="Times New Roman" w:hAnsi="Times New Roman"/>
          <w:color w:val="000000"/>
          <w:sz w:val="28"/>
          <w:szCs w:val="28"/>
          <w:lang w:eastAsia="ru-RU"/>
        </w:rPr>
      </w:pPr>
      <w:proofErr w:type="gramStart"/>
      <w:r w:rsidRPr="00E01969">
        <w:rPr>
          <w:rFonts w:ascii="Times New Roman" w:eastAsia="Times New Roman" w:hAnsi="Times New Roman"/>
          <w:color w:val="000000"/>
          <w:sz w:val="28"/>
          <w:szCs w:val="28"/>
          <w:lang w:eastAsia="ru-RU"/>
        </w:rPr>
        <w:t>Таким образом, нормы Гражданского кодекса Российской Федерации и других федеральных законов, решения Верховного Суда Российской Федерации, Высшего Арбитражного Суда Российской Федерации, постановлений Правительства Российской Федерации,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не запрещают ни газораспределительным организациям, ни иным организациям, не являющимся газораспределительными, заниматься техническим</w:t>
      </w:r>
      <w:proofErr w:type="gramEnd"/>
      <w:r w:rsidRPr="00E01969">
        <w:rPr>
          <w:rFonts w:ascii="Times New Roman" w:eastAsia="Times New Roman" w:hAnsi="Times New Roman"/>
          <w:color w:val="000000"/>
          <w:sz w:val="28"/>
          <w:szCs w:val="28"/>
          <w:lang w:eastAsia="ru-RU"/>
        </w:rPr>
        <w:t xml:space="preserve"> обслуживанием и ремонтом внутридомового и (или) внутриквартирного газового оборудования </w:t>
      </w:r>
      <w:r w:rsidRPr="00E01969">
        <w:rPr>
          <w:rFonts w:ascii="Times New Roman" w:eastAsia="Times New Roman" w:hAnsi="Times New Roman"/>
          <w:color w:val="000000"/>
          <w:sz w:val="28"/>
          <w:szCs w:val="28"/>
          <w:u w:val="single"/>
          <w:lang w:eastAsia="ru-RU"/>
        </w:rPr>
        <w:t xml:space="preserve">с учётом всех требований </w:t>
      </w:r>
      <w:r w:rsidRPr="00E01969">
        <w:rPr>
          <w:rFonts w:ascii="Times New Roman" w:eastAsia="Times New Roman" w:hAnsi="Times New Roman"/>
          <w:color w:val="000000"/>
          <w:sz w:val="28"/>
          <w:szCs w:val="28"/>
          <w:u w:val="single"/>
          <w:lang w:eastAsia="ru-RU"/>
        </w:rPr>
        <w:lastRenderedPageBreak/>
        <w:t>законодательства</w:t>
      </w:r>
      <w:r w:rsidRPr="00E01969">
        <w:rPr>
          <w:rFonts w:ascii="Times New Roman" w:eastAsia="Times New Roman" w:hAnsi="Times New Roman"/>
          <w:color w:val="000000"/>
          <w:sz w:val="28"/>
          <w:szCs w:val="28"/>
          <w:lang w:eastAsia="ru-RU"/>
        </w:rPr>
        <w:t xml:space="preserve"> (обязанность заключить соглашение на аварийно-диспетчерское обеспечение).</w:t>
      </w:r>
    </w:p>
    <w:p w:rsidR="0064292B" w:rsidRPr="00E01969" w:rsidRDefault="0064292B" w:rsidP="0064292B">
      <w:pPr>
        <w:autoSpaceDE w:val="0"/>
        <w:autoSpaceDN w:val="0"/>
        <w:adjustRightInd w:val="0"/>
        <w:spacing w:after="0" w:line="240" w:lineRule="auto"/>
        <w:ind w:firstLine="709"/>
        <w:jc w:val="both"/>
        <w:rPr>
          <w:rFonts w:ascii="Times New Roman" w:hAnsi="Times New Roman"/>
          <w:color w:val="000000"/>
          <w:sz w:val="28"/>
          <w:szCs w:val="28"/>
          <w:lang w:eastAsia="ru-RU"/>
        </w:rPr>
      </w:pPr>
      <w:proofErr w:type="gramStart"/>
      <w:r w:rsidRPr="00E01969">
        <w:rPr>
          <w:rFonts w:ascii="Times New Roman" w:hAnsi="Times New Roman"/>
          <w:color w:val="000000"/>
          <w:sz w:val="28"/>
          <w:szCs w:val="28"/>
          <w:lang w:eastAsia="ru-RU"/>
        </w:rPr>
        <w:t>Постановление Правительства РФ от 14.05.2013 № 410 (ред. от 06.10.2017) «О мерах по обеспечению безопасности при использовании и содержании внутридомового и внутриквартирного газового оборудования» устанавливает обязанность заключения соглашения об осуществлении аварийно-диспетчерского обеспечении внутридомового и (или) внутриквартирного газового оборудования специализированной организации с газораспределительной организацией, имеющей обязанность по транспортировке газа, а также имеющей в своем составе аварийно-диспетчерскую службу.</w:t>
      </w:r>
      <w:proofErr w:type="gramEnd"/>
      <w:r w:rsidRPr="00E01969">
        <w:rPr>
          <w:rFonts w:ascii="Times New Roman" w:hAnsi="Times New Roman"/>
          <w:color w:val="000000"/>
          <w:sz w:val="28"/>
          <w:szCs w:val="28"/>
          <w:lang w:eastAsia="ru-RU"/>
        </w:rPr>
        <w:t xml:space="preserve"> Однако АО «Газпром газораспределение Липецк» пренебрегло данной обязанностью.</w:t>
      </w:r>
    </w:p>
    <w:p w:rsidR="0064292B" w:rsidRPr="00E01969" w:rsidRDefault="0064292B" w:rsidP="0064292B">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01969">
        <w:rPr>
          <w:rFonts w:ascii="Times New Roman" w:eastAsia="Lucida Sans Unicode" w:hAnsi="Times New Roman"/>
          <w:color w:val="000000"/>
          <w:kern w:val="3"/>
          <w:sz w:val="28"/>
          <w:szCs w:val="28"/>
        </w:rPr>
        <w:t xml:space="preserve">Таким образом, </w:t>
      </w:r>
      <w:r w:rsidRPr="00E01969">
        <w:rPr>
          <w:rFonts w:ascii="Times New Roman" w:eastAsia="Times New Roman" w:hAnsi="Times New Roman"/>
          <w:color w:val="000000"/>
          <w:sz w:val="28"/>
          <w:szCs w:val="28"/>
          <w:lang w:eastAsia="ru-RU"/>
        </w:rPr>
        <w:t xml:space="preserve">в действиях </w:t>
      </w:r>
      <w:r w:rsidRPr="00E01969">
        <w:rPr>
          <w:rFonts w:ascii="Times New Roman" w:hAnsi="Times New Roman"/>
          <w:color w:val="000000"/>
          <w:sz w:val="28"/>
          <w:szCs w:val="28"/>
          <w:lang w:eastAsia="ru-RU"/>
        </w:rPr>
        <w:t xml:space="preserve">АО «Газпром газораспределение Липецк» </w:t>
      </w:r>
      <w:r w:rsidRPr="00E01969">
        <w:rPr>
          <w:rFonts w:ascii="Times New Roman" w:eastAsia="Times New Roman" w:hAnsi="Times New Roman"/>
          <w:color w:val="000000"/>
          <w:sz w:val="28"/>
          <w:szCs w:val="28"/>
          <w:lang w:eastAsia="ru-RU"/>
        </w:rPr>
        <w:t xml:space="preserve">усматривались признаки нарушения пункта 5 </w:t>
      </w:r>
      <w:r w:rsidRPr="00E01969">
        <w:rPr>
          <w:rFonts w:ascii="Times New Roman" w:eastAsia="Times New Roman" w:hAnsi="Times New Roman"/>
          <w:color w:val="000000"/>
          <w:sz w:val="28"/>
          <w:szCs w:val="28"/>
        </w:rPr>
        <w:t>части 1 статьи 10</w:t>
      </w:r>
      <w:r w:rsidRPr="00E01969">
        <w:rPr>
          <w:rFonts w:ascii="Times New Roman" w:hAnsi="Times New Roman"/>
          <w:color w:val="000000"/>
          <w:sz w:val="28"/>
          <w:szCs w:val="28"/>
        </w:rPr>
        <w:t xml:space="preserve"> Закона о защите конкуренции.</w:t>
      </w:r>
    </w:p>
    <w:p w:rsidR="0064292B" w:rsidRPr="00E01969" w:rsidRDefault="0064292B" w:rsidP="0064292B">
      <w:pPr>
        <w:autoSpaceDE w:val="0"/>
        <w:autoSpaceDN w:val="0"/>
        <w:adjustRightInd w:val="0"/>
        <w:spacing w:after="0" w:line="240" w:lineRule="auto"/>
        <w:ind w:firstLine="709"/>
        <w:jc w:val="both"/>
        <w:rPr>
          <w:rFonts w:ascii="Times New Roman" w:eastAsia="Lucida Sans Unicode" w:hAnsi="Times New Roman"/>
          <w:color w:val="000000"/>
          <w:kern w:val="3"/>
          <w:sz w:val="28"/>
          <w:szCs w:val="28"/>
        </w:rPr>
      </w:pPr>
      <w:proofErr w:type="gramStart"/>
      <w:r w:rsidRPr="00E01969">
        <w:rPr>
          <w:rFonts w:ascii="Times New Roman" w:eastAsia="Lucida Sans Unicode" w:hAnsi="Times New Roman"/>
          <w:color w:val="000000"/>
          <w:kern w:val="3"/>
          <w:sz w:val="28"/>
          <w:szCs w:val="28"/>
        </w:rPr>
        <w:t xml:space="preserve">На основании вышеизложенного, в связи с наличием в действиях </w:t>
      </w:r>
      <w:r w:rsidRPr="00E01969">
        <w:rPr>
          <w:rFonts w:ascii="Times New Roman" w:hAnsi="Times New Roman"/>
          <w:color w:val="000000"/>
          <w:sz w:val="28"/>
          <w:szCs w:val="28"/>
          <w:lang w:eastAsia="ru-RU"/>
        </w:rPr>
        <w:t>АО «Газпром газораспределение Липецк»</w:t>
      </w:r>
      <w:r w:rsidRPr="00E01969">
        <w:rPr>
          <w:rFonts w:ascii="Times New Roman" w:eastAsia="Lucida Sans Unicode" w:hAnsi="Times New Roman"/>
          <w:color w:val="000000"/>
          <w:kern w:val="3"/>
          <w:sz w:val="28"/>
          <w:szCs w:val="28"/>
        </w:rPr>
        <w:t xml:space="preserve"> признаков нарушения п. 5 ч. 1 ст. 10 Федерального закона от 26.07.2006 № 135-ФЗ «О защите конкуренции», выразившихся в </w:t>
      </w:r>
      <w:r w:rsidRPr="00E01969">
        <w:rPr>
          <w:rFonts w:ascii="Times New Roman" w:eastAsia="Times New Roman" w:hAnsi="Times New Roman"/>
          <w:color w:val="000000"/>
          <w:sz w:val="28"/>
          <w:szCs w:val="28"/>
          <w:lang w:eastAsia="ru-RU"/>
        </w:rPr>
        <w:t xml:space="preserve">экономически или технологически не обоснованных отказе либо уклонении от заключения </w:t>
      </w:r>
      <w:r w:rsidRPr="00E01969">
        <w:rPr>
          <w:rFonts w:ascii="Times New Roman" w:hAnsi="Times New Roman"/>
          <w:color w:val="000000"/>
          <w:sz w:val="28"/>
          <w:szCs w:val="28"/>
        </w:rPr>
        <w:t>соглашения об осуществлении аварийно-диспетчерского обеспечения с ООО «Технологии Комфорта»</w:t>
      </w:r>
      <w:r w:rsidRPr="00E01969">
        <w:rPr>
          <w:rFonts w:ascii="Times New Roman" w:eastAsia="Lucida Sans Unicode" w:hAnsi="Times New Roman"/>
          <w:color w:val="000000"/>
          <w:kern w:val="3"/>
          <w:sz w:val="28"/>
          <w:szCs w:val="28"/>
        </w:rPr>
        <w:t>, на основании ст. 39.1 Федерального закона от 26.07.2006 № 135-ФЗ «О</w:t>
      </w:r>
      <w:proofErr w:type="gramEnd"/>
      <w:r w:rsidRPr="00E01969">
        <w:rPr>
          <w:rFonts w:ascii="Times New Roman" w:eastAsia="Lucida Sans Unicode" w:hAnsi="Times New Roman"/>
          <w:color w:val="000000"/>
          <w:kern w:val="3"/>
          <w:sz w:val="28"/>
          <w:szCs w:val="28"/>
        </w:rPr>
        <w:t xml:space="preserve"> </w:t>
      </w:r>
      <w:proofErr w:type="gramStart"/>
      <w:r w:rsidRPr="00E01969">
        <w:rPr>
          <w:rFonts w:ascii="Times New Roman" w:eastAsia="Lucida Sans Unicode" w:hAnsi="Times New Roman"/>
          <w:color w:val="000000"/>
          <w:kern w:val="3"/>
          <w:sz w:val="28"/>
          <w:szCs w:val="28"/>
        </w:rPr>
        <w:t xml:space="preserve">защите конкуренции» Липецкое УФАС России предупреждает о необходимости прекращения указанных действий путем совершения действий, направленных </w:t>
      </w:r>
      <w:r w:rsidRPr="00E01969">
        <w:rPr>
          <w:rFonts w:ascii="Times New Roman" w:hAnsi="Times New Roman"/>
          <w:color w:val="000000"/>
          <w:sz w:val="28"/>
          <w:szCs w:val="28"/>
        </w:rPr>
        <w:t xml:space="preserve">на заключение соглашения об </w:t>
      </w:r>
      <w:r w:rsidRPr="00E01969">
        <w:rPr>
          <w:rFonts w:ascii="Times New Roman" w:hAnsi="Times New Roman"/>
          <w:color w:val="000000"/>
          <w:sz w:val="28"/>
          <w:szCs w:val="28"/>
          <w:lang w:eastAsia="ru-RU"/>
        </w:rPr>
        <w:t xml:space="preserve">аварийно-диспетчерском обеспечении внутридомового газового оборудования </w:t>
      </w:r>
      <w:r w:rsidRPr="00E01969">
        <w:rPr>
          <w:rFonts w:ascii="Times New Roman" w:hAnsi="Times New Roman"/>
          <w:color w:val="000000"/>
          <w:sz w:val="28"/>
          <w:szCs w:val="28"/>
        </w:rPr>
        <w:t>с                           ООО «Технологии Комфорта»</w:t>
      </w:r>
      <w:r w:rsidRPr="00E01969">
        <w:rPr>
          <w:rFonts w:ascii="Times New Roman" w:eastAsia="Lucida Sans Unicode" w:hAnsi="Times New Roman"/>
          <w:color w:val="000000"/>
          <w:kern w:val="3"/>
          <w:sz w:val="28"/>
          <w:szCs w:val="28"/>
        </w:rPr>
        <w:t xml:space="preserve"> в десятидневный срок с момента получения настоящего предупреждения.</w:t>
      </w:r>
      <w:proofErr w:type="gramEnd"/>
    </w:p>
    <w:p w:rsidR="0064292B" w:rsidRPr="00C714AC" w:rsidRDefault="0064292B" w:rsidP="0064292B">
      <w:pPr>
        <w:autoSpaceDE w:val="0"/>
        <w:autoSpaceDN w:val="0"/>
        <w:adjustRightInd w:val="0"/>
        <w:spacing w:after="0" w:line="240" w:lineRule="auto"/>
        <w:ind w:firstLine="709"/>
        <w:jc w:val="both"/>
        <w:rPr>
          <w:rFonts w:ascii="Times New Roman" w:eastAsia="Lucida Sans Unicode" w:hAnsi="Times New Roman"/>
          <w:kern w:val="3"/>
          <w:sz w:val="28"/>
          <w:szCs w:val="28"/>
        </w:rPr>
      </w:pPr>
      <w:r w:rsidRPr="00B417A6">
        <w:rPr>
          <w:rFonts w:ascii="Times New Roman" w:eastAsia="Lucida Sans Unicode" w:hAnsi="Times New Roman"/>
          <w:b/>
          <w:kern w:val="3"/>
          <w:sz w:val="28"/>
          <w:szCs w:val="28"/>
          <w:u w:val="single"/>
        </w:rPr>
        <w:t>Предупреждение исполнено</w:t>
      </w:r>
      <w:r w:rsidRPr="00C714AC">
        <w:rPr>
          <w:rFonts w:ascii="Times New Roman" w:eastAsia="Lucida Sans Unicode" w:hAnsi="Times New Roman"/>
          <w:kern w:val="3"/>
          <w:sz w:val="28"/>
          <w:szCs w:val="28"/>
        </w:rPr>
        <w:t>.</w:t>
      </w:r>
    </w:p>
    <w:p w:rsidR="0064292B" w:rsidRDefault="0064292B" w:rsidP="0064292B">
      <w:pPr>
        <w:autoSpaceDE w:val="0"/>
        <w:autoSpaceDN w:val="0"/>
        <w:adjustRightInd w:val="0"/>
        <w:spacing w:after="0" w:line="240" w:lineRule="auto"/>
        <w:ind w:firstLine="709"/>
        <w:jc w:val="both"/>
        <w:rPr>
          <w:rFonts w:ascii="Times New Roman" w:eastAsia="Lucida Sans Unicode" w:hAnsi="Times New Roman"/>
          <w:kern w:val="3"/>
          <w:sz w:val="28"/>
          <w:szCs w:val="28"/>
        </w:rPr>
      </w:pPr>
    </w:p>
    <w:p w:rsidR="0064292B" w:rsidRPr="00B76BDA" w:rsidRDefault="0064292B" w:rsidP="0064292B">
      <w:pPr>
        <w:autoSpaceDE w:val="0"/>
        <w:autoSpaceDN w:val="0"/>
        <w:adjustRightInd w:val="0"/>
        <w:spacing w:after="0" w:line="240" w:lineRule="auto"/>
        <w:ind w:firstLine="709"/>
        <w:jc w:val="both"/>
        <w:rPr>
          <w:rFonts w:ascii="Times New Roman" w:eastAsia="Lucida Sans Unicode" w:hAnsi="Times New Roman"/>
          <w:kern w:val="3"/>
          <w:sz w:val="28"/>
          <w:szCs w:val="28"/>
        </w:rPr>
      </w:pPr>
      <w:proofErr w:type="gramStart"/>
      <w:r w:rsidRPr="00B76BDA">
        <w:rPr>
          <w:rFonts w:ascii="Times New Roman" w:eastAsia="Lucida Sans Unicode" w:hAnsi="Times New Roman"/>
          <w:kern w:val="3"/>
          <w:sz w:val="28"/>
          <w:szCs w:val="28"/>
        </w:rPr>
        <w:t>В рамках рассмотрения дела</w:t>
      </w:r>
      <w:r>
        <w:rPr>
          <w:rFonts w:ascii="Times New Roman" w:eastAsia="Lucida Sans Unicode" w:hAnsi="Times New Roman"/>
          <w:kern w:val="3"/>
          <w:sz w:val="28"/>
          <w:szCs w:val="28"/>
        </w:rPr>
        <w:t xml:space="preserve"> по обращениям ряда физических лиц  о завышении цены на услуги обслуживания ВДГО</w:t>
      </w:r>
      <w:r w:rsidRPr="00B76BDA">
        <w:rPr>
          <w:rFonts w:ascii="Times New Roman" w:eastAsia="Lucida Sans Unicode" w:hAnsi="Times New Roman"/>
          <w:kern w:val="3"/>
          <w:sz w:val="28"/>
          <w:szCs w:val="28"/>
        </w:rPr>
        <w:t xml:space="preserve"> </w:t>
      </w:r>
      <w:r w:rsidRPr="00B76BDA">
        <w:rPr>
          <w:rFonts w:ascii="Times New Roman" w:hAnsi="Times New Roman"/>
          <w:sz w:val="28"/>
          <w:szCs w:val="28"/>
        </w:rPr>
        <w:t>АО «Газпром газораспределение Липецк»</w:t>
      </w:r>
      <w:r>
        <w:rPr>
          <w:rFonts w:ascii="Times New Roman" w:hAnsi="Times New Roman"/>
          <w:sz w:val="28"/>
          <w:szCs w:val="28"/>
        </w:rPr>
        <w:t xml:space="preserve"> </w:t>
      </w:r>
      <w:r w:rsidRPr="00B76BDA">
        <w:rPr>
          <w:rFonts w:ascii="Times New Roman" w:eastAsia="Lucida Sans Unicode" w:hAnsi="Times New Roman"/>
          <w:kern w:val="3"/>
          <w:sz w:val="28"/>
          <w:szCs w:val="28"/>
        </w:rPr>
        <w:t xml:space="preserve">в действиях </w:t>
      </w:r>
      <w:r>
        <w:rPr>
          <w:rFonts w:ascii="Times New Roman" w:hAnsi="Times New Roman"/>
          <w:sz w:val="28"/>
          <w:szCs w:val="28"/>
        </w:rPr>
        <w:t>хозяйствующего субъекта</w:t>
      </w:r>
      <w:r w:rsidRPr="00B76BDA">
        <w:rPr>
          <w:rFonts w:ascii="Times New Roman" w:eastAsia="Lucida Sans Unicode" w:hAnsi="Times New Roman"/>
          <w:kern w:val="3"/>
          <w:sz w:val="28"/>
          <w:szCs w:val="28"/>
        </w:rPr>
        <w:t xml:space="preserve"> были выявлены </w:t>
      </w:r>
      <w:r w:rsidRPr="00B76BDA">
        <w:rPr>
          <w:rFonts w:ascii="Times New Roman" w:hAnsi="Times New Roman"/>
          <w:sz w:val="28"/>
          <w:szCs w:val="28"/>
        </w:rPr>
        <w:t xml:space="preserve">признаки нарушения п. 3 ч. 1 ст. 10 Федерального закона от 26.07.2006 № 135-ФЗ «О защите конкуренции», выразившиеся в навязывании невыгодных условий договора занимающим доминирующее </w:t>
      </w:r>
      <w:r w:rsidRPr="00B76BDA">
        <w:rPr>
          <w:rFonts w:ascii="Times New Roman" w:hAnsi="Times New Roman"/>
          <w:color w:val="000000"/>
          <w:sz w:val="28"/>
          <w:szCs w:val="28"/>
        </w:rPr>
        <w:t>положение хозяйствующим субъектом, результатом которых являются или могут являться недопущение</w:t>
      </w:r>
      <w:proofErr w:type="gramEnd"/>
      <w:r w:rsidRPr="00B76BDA">
        <w:rPr>
          <w:rFonts w:ascii="Times New Roman" w:hAnsi="Times New Roman"/>
          <w:color w:val="000000"/>
          <w:sz w:val="28"/>
          <w:szCs w:val="28"/>
        </w:rPr>
        <w:t>, ограничение, устранение конкуренции и (или) ущемление интересов неопределенного круга</w:t>
      </w:r>
      <w:r w:rsidRPr="00B76BDA">
        <w:rPr>
          <w:rFonts w:ascii="Times New Roman" w:hAnsi="Times New Roman"/>
          <w:sz w:val="28"/>
          <w:szCs w:val="28"/>
        </w:rPr>
        <w:t xml:space="preserve"> потребителей</w:t>
      </w:r>
      <w:r w:rsidRPr="00B76BDA">
        <w:rPr>
          <w:rFonts w:ascii="Times New Roman" w:eastAsia="Lucida Sans Unicode" w:hAnsi="Times New Roman"/>
          <w:kern w:val="3"/>
          <w:sz w:val="28"/>
          <w:szCs w:val="28"/>
        </w:rPr>
        <w:t>.</w:t>
      </w:r>
    </w:p>
    <w:p w:rsidR="0064292B" w:rsidRPr="006E30AA" w:rsidRDefault="0064292B" w:rsidP="0064292B">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76BDA">
        <w:rPr>
          <w:rFonts w:ascii="Times New Roman" w:hAnsi="Times New Roman"/>
          <w:sz w:val="28"/>
          <w:szCs w:val="28"/>
        </w:rPr>
        <w:t>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 в том числе порядок заключения и исполнения договора о техническом обслуживании и ремонте внутридомового и (или) внутриквартирного газового оборудования, установлен постановлением Правительства РФ от 14.05.2013 № 410 «О мерах по обеспечению безопасности при использовании и содержании внутридомового и внутриквартирного газового</w:t>
      </w:r>
      <w:proofErr w:type="gramEnd"/>
      <w:r w:rsidRPr="00B76BDA">
        <w:rPr>
          <w:rFonts w:ascii="Times New Roman" w:hAnsi="Times New Roman"/>
          <w:sz w:val="28"/>
          <w:szCs w:val="28"/>
        </w:rPr>
        <w:t xml:space="preserve"> оборудования» (</w:t>
      </w:r>
      <w:r w:rsidRPr="00B76BDA">
        <w:rPr>
          <w:rFonts w:ascii="Times New Roman" w:hAnsi="Times New Roman"/>
          <w:sz w:val="28"/>
          <w:szCs w:val="28"/>
          <w:lang w:eastAsia="ru-RU"/>
        </w:rPr>
        <w:t xml:space="preserve">вместе с «Правилами пользования </w:t>
      </w:r>
      <w:r w:rsidRPr="00B76BDA">
        <w:rPr>
          <w:rFonts w:ascii="Times New Roman" w:hAnsi="Times New Roman"/>
          <w:sz w:val="28"/>
          <w:szCs w:val="28"/>
          <w:lang w:eastAsia="ru-RU"/>
        </w:rPr>
        <w:lastRenderedPageBreak/>
        <w:t xml:space="preserve">газом в части </w:t>
      </w:r>
      <w:r w:rsidRPr="006E30AA">
        <w:rPr>
          <w:rFonts w:ascii="Times New Roman" w:hAnsi="Times New Roman"/>
          <w:sz w:val="28"/>
          <w:szCs w:val="28"/>
          <w:lang w:eastAsia="ru-RU"/>
        </w:rPr>
        <w:t>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(далее – Правила № 410).</w:t>
      </w:r>
    </w:p>
    <w:p w:rsidR="0064292B" w:rsidRPr="006E30AA" w:rsidRDefault="0064292B" w:rsidP="0064292B">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E30AA">
        <w:rPr>
          <w:rFonts w:ascii="Times New Roman" w:hAnsi="Times New Roman"/>
          <w:sz w:val="28"/>
          <w:szCs w:val="28"/>
          <w:lang w:eastAsia="ru-RU"/>
        </w:rPr>
        <w:t>Согласно пункту 2 Правил №</w:t>
      </w:r>
      <w:r>
        <w:rPr>
          <w:rFonts w:ascii="Times New Roman" w:hAnsi="Times New Roman"/>
          <w:sz w:val="28"/>
          <w:szCs w:val="28"/>
          <w:lang w:eastAsia="ru-RU"/>
        </w:rPr>
        <w:t xml:space="preserve"> </w:t>
      </w:r>
      <w:r w:rsidRPr="006E30AA">
        <w:rPr>
          <w:rFonts w:ascii="Times New Roman" w:hAnsi="Times New Roman"/>
          <w:sz w:val="28"/>
          <w:szCs w:val="28"/>
          <w:lang w:eastAsia="ru-RU"/>
        </w:rPr>
        <w:t>410 "исполнитель" - специализированная организация, которая на основании договора о техническом обслуживании и ремонте внутридомового и (или) внутриквартирного газового оборудования, являющегося комплексным договором, содержащим элементы договора подряда и возмездного оказания услуг, приняла на себя обязательства по выполнению работ (оказанию услуг), предусмотренных договором о техническом обслуживании и ремонте внутридомового и (или) внутриквартирного газового оборудования.</w:t>
      </w:r>
      <w:proofErr w:type="gramEnd"/>
    </w:p>
    <w:p w:rsidR="0064292B" w:rsidRPr="006E30AA" w:rsidRDefault="0064292B" w:rsidP="0064292B">
      <w:pPr>
        <w:autoSpaceDE w:val="0"/>
        <w:autoSpaceDN w:val="0"/>
        <w:adjustRightInd w:val="0"/>
        <w:spacing w:after="0" w:line="240" w:lineRule="auto"/>
        <w:ind w:firstLine="709"/>
        <w:jc w:val="both"/>
        <w:rPr>
          <w:rFonts w:ascii="Times New Roman" w:hAnsi="Times New Roman"/>
          <w:sz w:val="28"/>
          <w:szCs w:val="28"/>
          <w:lang w:eastAsia="ru-RU"/>
        </w:rPr>
      </w:pPr>
      <w:r w:rsidRPr="006E30AA">
        <w:rPr>
          <w:rFonts w:ascii="Times New Roman" w:hAnsi="Times New Roman"/>
          <w:sz w:val="28"/>
          <w:szCs w:val="28"/>
        </w:rPr>
        <w:t>В подпункте «к» пункта 39 Правил № 410 установлено, что в договоре о техническом обслуживании и ремонте внутридомового и (или) внутриквартирного газового оборудования указывается цена договора.</w:t>
      </w:r>
    </w:p>
    <w:p w:rsidR="0064292B" w:rsidRPr="006E30AA" w:rsidRDefault="0064292B" w:rsidP="0064292B">
      <w:pPr>
        <w:spacing w:after="0" w:line="240" w:lineRule="auto"/>
        <w:ind w:right="-1" w:firstLine="709"/>
        <w:jc w:val="both"/>
        <w:rPr>
          <w:rFonts w:ascii="Times New Roman" w:hAnsi="Times New Roman"/>
          <w:sz w:val="28"/>
          <w:szCs w:val="28"/>
        </w:rPr>
      </w:pPr>
      <w:r w:rsidRPr="006E30AA">
        <w:rPr>
          <w:rFonts w:ascii="Times New Roman" w:hAnsi="Times New Roman"/>
          <w:sz w:val="28"/>
          <w:szCs w:val="28"/>
        </w:rPr>
        <w:t>Из анализа имеющихся в материалах дела договоров о техническом обслуживании и ремонте внутридомового и внутриквартирного газового оборудования, заключенных обществом до 2016 года, следует, что договором устанавливалась фиксированная стоимость работ, действовавшая на момент заключения договора (п. 5.1).</w:t>
      </w:r>
    </w:p>
    <w:p w:rsidR="0064292B" w:rsidRPr="006E30AA" w:rsidRDefault="0064292B" w:rsidP="0064292B">
      <w:pPr>
        <w:autoSpaceDE w:val="0"/>
        <w:autoSpaceDN w:val="0"/>
        <w:adjustRightInd w:val="0"/>
        <w:spacing w:after="0" w:line="240" w:lineRule="auto"/>
        <w:ind w:firstLine="709"/>
        <w:jc w:val="both"/>
        <w:rPr>
          <w:rFonts w:ascii="Times New Roman" w:hAnsi="Times New Roman"/>
          <w:sz w:val="28"/>
          <w:szCs w:val="28"/>
        </w:rPr>
      </w:pPr>
      <w:r w:rsidRPr="006E30AA">
        <w:rPr>
          <w:rFonts w:ascii="Times New Roman" w:hAnsi="Times New Roman"/>
          <w:sz w:val="28"/>
          <w:szCs w:val="28"/>
        </w:rPr>
        <w:t>С 2016 года обществом были введены типовые формы договоров (утверждены приказом АО «Газпром газораспределение Липецк» от 28.12.2015 № 747), которые содержат положения о стоимости работ, определяемой на момент заключения договора. Кроме того, в договоре имеется ссылка на прейскурант общества и сведения о месте его размещения на официальном сайте Общества в сети Интернет. При этом п. 9.1. договора гласит, что все изменения к настоящему договору, за исключением изменения стоимости работ (раздел 5), действительны в том случае, если они оформлены в письменном виде и подписаны сторонами.</w:t>
      </w:r>
    </w:p>
    <w:p w:rsidR="0064292B" w:rsidRPr="006E30AA" w:rsidRDefault="0064292B" w:rsidP="0064292B">
      <w:pPr>
        <w:autoSpaceDE w:val="0"/>
        <w:autoSpaceDN w:val="0"/>
        <w:adjustRightInd w:val="0"/>
        <w:spacing w:after="0" w:line="240" w:lineRule="auto"/>
        <w:ind w:firstLine="709"/>
        <w:jc w:val="both"/>
        <w:rPr>
          <w:rFonts w:ascii="Times New Roman" w:hAnsi="Times New Roman"/>
          <w:sz w:val="28"/>
          <w:szCs w:val="28"/>
        </w:rPr>
      </w:pPr>
      <w:r w:rsidRPr="006E30AA">
        <w:rPr>
          <w:rFonts w:ascii="Times New Roman" w:hAnsi="Times New Roman"/>
          <w:sz w:val="28"/>
          <w:szCs w:val="28"/>
        </w:rPr>
        <w:t xml:space="preserve">Согласно позиции Верховного суда РФ, высказанной в определении от 23.12.2016 № 309-ЭС16-17745, общество, являющееся специализированной организацией по техническому обслуживанию внутридомового газового оборудования и аварийно-диспетчерскому обеспечению внутридомового и внутриквартирного газового оборудования, вправе самостоятельно в одностороннем порядке </w:t>
      </w:r>
      <w:r w:rsidRPr="006E30AA">
        <w:rPr>
          <w:rFonts w:ascii="Times New Roman" w:hAnsi="Times New Roman"/>
          <w:sz w:val="28"/>
          <w:szCs w:val="28"/>
          <w:u w:val="single"/>
        </w:rPr>
        <w:t>определять</w:t>
      </w:r>
      <w:r w:rsidRPr="006E30AA">
        <w:rPr>
          <w:rFonts w:ascii="Times New Roman" w:hAnsi="Times New Roman"/>
          <w:sz w:val="28"/>
          <w:szCs w:val="28"/>
        </w:rPr>
        <w:t xml:space="preserve"> цены и тарифы (прейскурант цен) на оказываемые услуги, одинаковые и обязательные для всех заказчиков.</w:t>
      </w:r>
    </w:p>
    <w:p w:rsidR="0064292B" w:rsidRPr="00B76BDA" w:rsidRDefault="0064292B" w:rsidP="0064292B">
      <w:pPr>
        <w:autoSpaceDE w:val="0"/>
        <w:autoSpaceDN w:val="0"/>
        <w:adjustRightInd w:val="0"/>
        <w:spacing w:after="0" w:line="240" w:lineRule="auto"/>
        <w:ind w:firstLine="709"/>
        <w:jc w:val="both"/>
        <w:rPr>
          <w:rFonts w:ascii="Times New Roman" w:hAnsi="Times New Roman"/>
          <w:sz w:val="28"/>
          <w:szCs w:val="28"/>
        </w:rPr>
      </w:pPr>
      <w:r w:rsidRPr="006E30AA">
        <w:rPr>
          <w:rFonts w:ascii="Times New Roman" w:hAnsi="Times New Roman"/>
          <w:sz w:val="28"/>
          <w:szCs w:val="28"/>
        </w:rPr>
        <w:t>Прейскурант цен утверждается приказом директора АО «Газпром газораспределение Липецк» ежегодно сроком действия на один календарный год, что соответствует п. 5 Методических рекомендаций, и р</w:t>
      </w:r>
      <w:r w:rsidRPr="00B76BDA">
        <w:rPr>
          <w:rFonts w:ascii="Times New Roman" w:hAnsi="Times New Roman"/>
          <w:sz w:val="28"/>
          <w:szCs w:val="28"/>
        </w:rPr>
        <w:t>азмещается на официальном сайте общества в сети Интернет.</w:t>
      </w:r>
    </w:p>
    <w:p w:rsidR="0064292B" w:rsidRPr="00B76BDA" w:rsidRDefault="0064292B" w:rsidP="0064292B">
      <w:pPr>
        <w:autoSpaceDE w:val="0"/>
        <w:autoSpaceDN w:val="0"/>
        <w:adjustRightInd w:val="0"/>
        <w:spacing w:after="0" w:line="240" w:lineRule="auto"/>
        <w:ind w:firstLine="709"/>
        <w:jc w:val="both"/>
        <w:rPr>
          <w:rFonts w:ascii="Times New Roman" w:eastAsia="Lucida Sans Unicode" w:hAnsi="Times New Roman"/>
          <w:kern w:val="3"/>
          <w:sz w:val="28"/>
          <w:szCs w:val="28"/>
        </w:rPr>
      </w:pPr>
      <w:r w:rsidRPr="00B76BDA">
        <w:rPr>
          <w:rFonts w:ascii="Times New Roman" w:hAnsi="Times New Roman"/>
          <w:sz w:val="28"/>
          <w:szCs w:val="28"/>
        </w:rPr>
        <w:t xml:space="preserve">Пункт 37 Правил № 410 определяет, что </w:t>
      </w:r>
      <w:r w:rsidRPr="00B76BDA">
        <w:rPr>
          <w:rFonts w:ascii="Times New Roman" w:hAnsi="Times New Roman"/>
          <w:sz w:val="28"/>
          <w:szCs w:val="28"/>
          <w:lang w:eastAsia="ru-RU"/>
        </w:rPr>
        <w:t xml:space="preserve">договор о техническом обслуживании и ремонте внутридомового и (или) внутриквартирного газового оборудования заключается в письменной форме </w:t>
      </w:r>
      <w:r w:rsidRPr="00B76BDA">
        <w:rPr>
          <w:rFonts w:ascii="Times New Roman" w:hAnsi="Times New Roman"/>
          <w:b/>
          <w:sz w:val="28"/>
          <w:szCs w:val="28"/>
          <w:lang w:eastAsia="ru-RU"/>
        </w:rPr>
        <w:t>на срок не менее 3 лет.</w:t>
      </w:r>
      <w:r w:rsidRPr="00B76BDA">
        <w:rPr>
          <w:rFonts w:ascii="Times New Roman" w:hAnsi="Times New Roman"/>
          <w:sz w:val="28"/>
          <w:szCs w:val="28"/>
        </w:rPr>
        <w:t xml:space="preserve"> При этом </w:t>
      </w:r>
      <w:r w:rsidRPr="00B76BDA">
        <w:rPr>
          <w:rFonts w:ascii="Times New Roman" w:hAnsi="Times New Roman"/>
          <w:sz w:val="28"/>
          <w:szCs w:val="28"/>
          <w:lang w:eastAsia="ru-RU"/>
        </w:rPr>
        <w:t xml:space="preserve">техническое обслуживание внутридомового и (или) внутриквартирного газового оборудования осуществляется </w:t>
      </w:r>
      <w:r w:rsidRPr="00B76BDA">
        <w:rPr>
          <w:rFonts w:ascii="Times New Roman" w:hAnsi="Times New Roman"/>
          <w:b/>
          <w:sz w:val="28"/>
          <w:szCs w:val="28"/>
          <w:lang w:eastAsia="ru-RU"/>
        </w:rPr>
        <w:t>не реже 1 раза в год (</w:t>
      </w:r>
      <w:r w:rsidRPr="00B76BDA">
        <w:rPr>
          <w:rFonts w:ascii="Times New Roman" w:eastAsia="Lucida Sans Unicode" w:hAnsi="Times New Roman"/>
          <w:kern w:val="3"/>
          <w:sz w:val="28"/>
          <w:szCs w:val="28"/>
        </w:rPr>
        <w:t>подпункт «б» пункта 43 Правил № 410).</w:t>
      </w:r>
    </w:p>
    <w:p w:rsidR="0064292B" w:rsidRPr="00C540DC" w:rsidRDefault="0064292B" w:rsidP="0064292B">
      <w:pPr>
        <w:autoSpaceDE w:val="0"/>
        <w:autoSpaceDN w:val="0"/>
        <w:adjustRightInd w:val="0"/>
        <w:spacing w:after="0" w:line="240" w:lineRule="auto"/>
        <w:ind w:firstLine="709"/>
        <w:jc w:val="both"/>
        <w:rPr>
          <w:rFonts w:ascii="Times New Roman" w:hAnsi="Times New Roman"/>
          <w:sz w:val="28"/>
          <w:szCs w:val="28"/>
        </w:rPr>
      </w:pPr>
      <w:r w:rsidRPr="00B76BDA">
        <w:rPr>
          <w:rFonts w:ascii="Times New Roman" w:eastAsia="Lucida Sans Unicode" w:hAnsi="Times New Roman"/>
          <w:kern w:val="3"/>
          <w:sz w:val="28"/>
          <w:szCs w:val="28"/>
        </w:rPr>
        <w:t xml:space="preserve">Раздел 7 договора определяет срок его действия – договор вступает в силу </w:t>
      </w:r>
      <w:proofErr w:type="gramStart"/>
      <w:r w:rsidRPr="00B76BDA">
        <w:rPr>
          <w:rFonts w:ascii="Times New Roman" w:eastAsia="Lucida Sans Unicode" w:hAnsi="Times New Roman"/>
          <w:kern w:val="3"/>
          <w:sz w:val="28"/>
          <w:szCs w:val="28"/>
        </w:rPr>
        <w:t>с даты подписания</w:t>
      </w:r>
      <w:proofErr w:type="gramEnd"/>
      <w:r w:rsidRPr="00B76BDA">
        <w:rPr>
          <w:rFonts w:ascii="Times New Roman" w:eastAsia="Lucida Sans Unicode" w:hAnsi="Times New Roman"/>
          <w:kern w:val="3"/>
          <w:sz w:val="28"/>
          <w:szCs w:val="28"/>
        </w:rPr>
        <w:t xml:space="preserve"> сторонами и действует в течение 3 лет. Если не одна из сторон не </w:t>
      </w:r>
      <w:r w:rsidRPr="00B76BDA">
        <w:rPr>
          <w:rFonts w:ascii="Times New Roman" w:eastAsia="Lucida Sans Unicode" w:hAnsi="Times New Roman"/>
          <w:kern w:val="3"/>
          <w:sz w:val="28"/>
          <w:szCs w:val="28"/>
        </w:rPr>
        <w:lastRenderedPageBreak/>
        <w:t xml:space="preserve">заявила о расторжении договора, </w:t>
      </w:r>
      <w:r w:rsidRPr="00C540DC">
        <w:rPr>
          <w:rFonts w:ascii="Times New Roman" w:eastAsia="Lucida Sans Unicode" w:hAnsi="Times New Roman"/>
          <w:kern w:val="3"/>
          <w:sz w:val="28"/>
          <w:szCs w:val="28"/>
        </w:rPr>
        <w:t>то договор считается пролонгированным на каждые последующие три года (п. 7.1 договора).</w:t>
      </w:r>
    </w:p>
    <w:p w:rsidR="0064292B" w:rsidRPr="00C540DC" w:rsidRDefault="0064292B" w:rsidP="0064292B">
      <w:pPr>
        <w:autoSpaceDE w:val="0"/>
        <w:autoSpaceDN w:val="0"/>
        <w:adjustRightInd w:val="0"/>
        <w:spacing w:after="0" w:line="240" w:lineRule="auto"/>
        <w:ind w:firstLine="709"/>
        <w:jc w:val="both"/>
        <w:rPr>
          <w:rFonts w:ascii="Times New Roman" w:hAnsi="Times New Roman"/>
          <w:sz w:val="28"/>
          <w:szCs w:val="28"/>
          <w:lang w:eastAsia="ru-RU"/>
        </w:rPr>
      </w:pPr>
      <w:r w:rsidRPr="00C540DC">
        <w:rPr>
          <w:rFonts w:ascii="Times New Roman" w:eastAsia="Lucida Sans Unicode" w:hAnsi="Times New Roman"/>
          <w:kern w:val="3"/>
          <w:sz w:val="28"/>
          <w:szCs w:val="28"/>
        </w:rPr>
        <w:t xml:space="preserve">Согласно пункту 60 Правил № 410 </w:t>
      </w:r>
      <w:r w:rsidRPr="00C540DC">
        <w:rPr>
          <w:rFonts w:ascii="Times New Roman" w:hAnsi="Times New Roman"/>
          <w:sz w:val="28"/>
          <w:szCs w:val="28"/>
          <w:lang w:eastAsia="ru-RU"/>
        </w:rPr>
        <w:t>изменение договора о техническом обслуживании и ремонте внутридомового и (или) внутриквартирного газового оборудования, в том числе перечня оборудования, входящего в состав внутридомового или внутриквартирного газового оборудования, оформляется путем заключения в письменной форме дополнительного соглашения к этому договору.</w:t>
      </w:r>
    </w:p>
    <w:p w:rsidR="0064292B" w:rsidRPr="00B76BDA" w:rsidRDefault="0064292B" w:rsidP="0064292B">
      <w:pPr>
        <w:autoSpaceDE w:val="0"/>
        <w:autoSpaceDN w:val="0"/>
        <w:adjustRightInd w:val="0"/>
        <w:spacing w:after="0" w:line="240" w:lineRule="auto"/>
        <w:ind w:firstLine="709"/>
        <w:jc w:val="both"/>
        <w:rPr>
          <w:rFonts w:ascii="Times New Roman" w:hAnsi="Times New Roman"/>
          <w:b/>
          <w:sz w:val="28"/>
          <w:szCs w:val="28"/>
          <w:u w:val="single"/>
          <w:lang w:eastAsia="ru-RU"/>
        </w:rPr>
      </w:pPr>
      <w:proofErr w:type="gramStart"/>
      <w:r w:rsidRPr="00B76BDA">
        <w:rPr>
          <w:rFonts w:ascii="Times New Roman" w:eastAsia="Lucida Sans Unicode" w:hAnsi="Times New Roman"/>
          <w:kern w:val="3"/>
          <w:sz w:val="28"/>
          <w:szCs w:val="28"/>
        </w:rPr>
        <w:t xml:space="preserve">Вместе с тем, имеющиеся в материалах дела документы (копии договоров и документов, подтверждающие их исполнение), свидетельствуют </w:t>
      </w:r>
      <w:r w:rsidRPr="00DE0866">
        <w:rPr>
          <w:rFonts w:ascii="Times New Roman" w:eastAsia="Lucida Sans Unicode" w:hAnsi="Times New Roman"/>
          <w:kern w:val="3"/>
          <w:sz w:val="28"/>
          <w:szCs w:val="28"/>
        </w:rPr>
        <w:t xml:space="preserve">об одностороннем изменении договора </w:t>
      </w:r>
      <w:r w:rsidRPr="00DE0866">
        <w:rPr>
          <w:rFonts w:ascii="Times New Roman" w:hAnsi="Times New Roman"/>
          <w:sz w:val="28"/>
          <w:szCs w:val="28"/>
          <w:lang w:eastAsia="ru-RU"/>
        </w:rPr>
        <w:t xml:space="preserve">о техническом обслуживании и ремонте внутридомового и (или) внутриквартирного газового оборудования обществом в части его цены, без заключения в письменной форме дополнительного соглашения к этому договору до оказания услуг (выполнения работ), что содержит </w:t>
      </w:r>
      <w:r w:rsidRPr="00DE0866">
        <w:rPr>
          <w:rFonts w:ascii="Times New Roman" w:hAnsi="Times New Roman"/>
          <w:sz w:val="28"/>
          <w:szCs w:val="28"/>
          <w:u w:val="single"/>
        </w:rPr>
        <w:t>признаки навязывания невыгодных условий договора</w:t>
      </w:r>
      <w:r w:rsidRPr="00B76BDA">
        <w:rPr>
          <w:rFonts w:ascii="Times New Roman" w:hAnsi="Times New Roman"/>
          <w:b/>
          <w:sz w:val="28"/>
          <w:szCs w:val="28"/>
          <w:u w:val="single"/>
        </w:rPr>
        <w:t>.</w:t>
      </w:r>
      <w:proofErr w:type="gramEnd"/>
    </w:p>
    <w:p w:rsidR="0064292B" w:rsidRPr="00B76BDA" w:rsidRDefault="0064292B" w:rsidP="0064292B">
      <w:pPr>
        <w:autoSpaceDE w:val="0"/>
        <w:autoSpaceDN w:val="0"/>
        <w:adjustRightInd w:val="0"/>
        <w:spacing w:after="0" w:line="240" w:lineRule="auto"/>
        <w:ind w:firstLine="709"/>
        <w:jc w:val="both"/>
        <w:rPr>
          <w:rFonts w:ascii="Times New Roman" w:hAnsi="Times New Roman"/>
          <w:sz w:val="28"/>
          <w:szCs w:val="28"/>
        </w:rPr>
      </w:pPr>
      <w:r w:rsidRPr="00B76BDA">
        <w:rPr>
          <w:rFonts w:ascii="Times New Roman" w:hAnsi="Times New Roman"/>
          <w:sz w:val="28"/>
          <w:szCs w:val="28"/>
        </w:rPr>
        <w:t>В разделе 8 договора приведены основания, порядок и условия изменения, расторжения договора:</w:t>
      </w:r>
    </w:p>
    <w:p w:rsidR="0064292B" w:rsidRPr="00B76BDA" w:rsidRDefault="0064292B" w:rsidP="0064292B">
      <w:pPr>
        <w:autoSpaceDE w:val="0"/>
        <w:autoSpaceDN w:val="0"/>
        <w:adjustRightInd w:val="0"/>
        <w:spacing w:after="0" w:line="240" w:lineRule="auto"/>
        <w:ind w:firstLine="709"/>
        <w:jc w:val="both"/>
        <w:rPr>
          <w:rFonts w:ascii="Times New Roman" w:hAnsi="Times New Roman"/>
          <w:sz w:val="28"/>
          <w:szCs w:val="28"/>
        </w:rPr>
      </w:pPr>
      <w:r w:rsidRPr="00B76BDA">
        <w:rPr>
          <w:rFonts w:ascii="Times New Roman" w:hAnsi="Times New Roman"/>
          <w:sz w:val="28"/>
          <w:szCs w:val="28"/>
        </w:rPr>
        <w:t xml:space="preserve">- </w:t>
      </w:r>
      <w:proofErr w:type="gramStart"/>
      <w:r w:rsidRPr="00B76BDA">
        <w:rPr>
          <w:rFonts w:ascii="Times New Roman" w:hAnsi="Times New Roman"/>
          <w:sz w:val="28"/>
          <w:szCs w:val="28"/>
        </w:rPr>
        <w:t>договор</w:t>
      </w:r>
      <w:proofErr w:type="gramEnd"/>
      <w:r w:rsidRPr="00B76BDA">
        <w:rPr>
          <w:rFonts w:ascii="Times New Roman" w:hAnsi="Times New Roman"/>
          <w:sz w:val="28"/>
          <w:szCs w:val="28"/>
        </w:rPr>
        <w:t xml:space="preserve"> может быть расторгнут по иску «Исполнителя» в судебном порядке, в случае, если срок не погашенной «Заказчиком» задолженности по оплате выполненных работ (оказанных услуг) по ТО и ремонту внутридомового газового оборудования превышает 6 месяцев подряд (п. 8.1. договора),</w:t>
      </w:r>
    </w:p>
    <w:p w:rsidR="0064292B" w:rsidRPr="00B76BDA" w:rsidRDefault="0064292B" w:rsidP="0064292B">
      <w:pPr>
        <w:autoSpaceDE w:val="0"/>
        <w:autoSpaceDN w:val="0"/>
        <w:adjustRightInd w:val="0"/>
        <w:spacing w:after="0" w:line="240" w:lineRule="auto"/>
        <w:ind w:firstLine="709"/>
        <w:jc w:val="both"/>
        <w:rPr>
          <w:rFonts w:ascii="Times New Roman" w:hAnsi="Times New Roman"/>
          <w:sz w:val="28"/>
          <w:szCs w:val="28"/>
        </w:rPr>
      </w:pPr>
      <w:r w:rsidRPr="00B76BDA">
        <w:rPr>
          <w:rFonts w:ascii="Times New Roman" w:hAnsi="Times New Roman"/>
          <w:sz w:val="28"/>
          <w:szCs w:val="28"/>
        </w:rPr>
        <w:t xml:space="preserve">- </w:t>
      </w:r>
      <w:proofErr w:type="gramStart"/>
      <w:r w:rsidRPr="00B76BDA">
        <w:rPr>
          <w:rFonts w:ascii="Times New Roman" w:hAnsi="Times New Roman"/>
          <w:sz w:val="28"/>
          <w:szCs w:val="28"/>
        </w:rPr>
        <w:t>договор</w:t>
      </w:r>
      <w:proofErr w:type="gramEnd"/>
      <w:r w:rsidRPr="00B76BDA">
        <w:rPr>
          <w:rFonts w:ascii="Times New Roman" w:hAnsi="Times New Roman"/>
          <w:sz w:val="28"/>
          <w:szCs w:val="28"/>
        </w:rPr>
        <w:t xml:space="preserve"> может быть расторгнут по иным основаниям, предусмотренными Правилами, утвержденными постановлением Правительства РФ от 14.05.2013 № 410, и действующим законодательством РФ (п. 8.2. договора).</w:t>
      </w:r>
    </w:p>
    <w:p w:rsidR="0064292B" w:rsidRPr="00B76BDA" w:rsidRDefault="0064292B" w:rsidP="0064292B">
      <w:pPr>
        <w:autoSpaceDE w:val="0"/>
        <w:autoSpaceDN w:val="0"/>
        <w:adjustRightInd w:val="0"/>
        <w:spacing w:after="0" w:line="240" w:lineRule="auto"/>
        <w:ind w:firstLine="709"/>
        <w:jc w:val="both"/>
        <w:rPr>
          <w:rFonts w:ascii="Times New Roman" w:hAnsi="Times New Roman"/>
          <w:sz w:val="28"/>
          <w:szCs w:val="28"/>
        </w:rPr>
      </w:pPr>
      <w:r w:rsidRPr="00B76BDA">
        <w:rPr>
          <w:rFonts w:ascii="Times New Roman" w:hAnsi="Times New Roman"/>
          <w:sz w:val="28"/>
          <w:szCs w:val="28"/>
        </w:rPr>
        <w:t xml:space="preserve">Пункты 61, 64 Правил №410 определяют основания </w:t>
      </w:r>
      <w:r w:rsidRPr="00B76BDA">
        <w:rPr>
          <w:rFonts w:ascii="Times New Roman" w:hAnsi="Times New Roman"/>
          <w:sz w:val="28"/>
          <w:szCs w:val="28"/>
          <w:lang w:eastAsia="ru-RU"/>
        </w:rPr>
        <w:t>расторжения договора заказчиком в одностороннем порядке, а также по иску исполнителя в судебном порядке</w:t>
      </w:r>
      <w:r w:rsidRPr="00B76BDA">
        <w:rPr>
          <w:rFonts w:ascii="Times New Roman" w:hAnsi="Times New Roman"/>
          <w:sz w:val="28"/>
          <w:szCs w:val="28"/>
        </w:rPr>
        <w:t>.</w:t>
      </w:r>
    </w:p>
    <w:p w:rsidR="0064292B" w:rsidRPr="00B76BDA" w:rsidRDefault="0064292B" w:rsidP="0064292B">
      <w:pPr>
        <w:autoSpaceDE w:val="0"/>
        <w:autoSpaceDN w:val="0"/>
        <w:adjustRightInd w:val="0"/>
        <w:spacing w:after="0" w:line="240" w:lineRule="auto"/>
        <w:ind w:firstLine="709"/>
        <w:jc w:val="both"/>
        <w:rPr>
          <w:rFonts w:ascii="Times New Roman" w:hAnsi="Times New Roman"/>
          <w:sz w:val="28"/>
          <w:szCs w:val="28"/>
          <w:lang w:eastAsia="ru-RU"/>
        </w:rPr>
      </w:pPr>
      <w:r w:rsidRPr="00B76BDA">
        <w:rPr>
          <w:rFonts w:ascii="Times New Roman" w:hAnsi="Times New Roman"/>
          <w:sz w:val="28"/>
          <w:szCs w:val="28"/>
        </w:rPr>
        <w:t>При этом п</w:t>
      </w:r>
      <w:r w:rsidRPr="00B76BDA">
        <w:rPr>
          <w:rFonts w:ascii="Times New Roman" w:hAnsi="Times New Roman"/>
          <w:sz w:val="28"/>
          <w:szCs w:val="28"/>
          <w:lang w:eastAsia="ru-RU"/>
        </w:rPr>
        <w:t>ункт 65 Правил №</w:t>
      </w:r>
      <w:r>
        <w:rPr>
          <w:rFonts w:ascii="Times New Roman" w:hAnsi="Times New Roman"/>
          <w:sz w:val="28"/>
          <w:szCs w:val="28"/>
          <w:lang w:eastAsia="ru-RU"/>
        </w:rPr>
        <w:t xml:space="preserve"> </w:t>
      </w:r>
      <w:r w:rsidRPr="00B76BDA">
        <w:rPr>
          <w:rFonts w:ascii="Times New Roman" w:hAnsi="Times New Roman"/>
          <w:sz w:val="28"/>
          <w:szCs w:val="28"/>
          <w:lang w:eastAsia="ru-RU"/>
        </w:rPr>
        <w:t xml:space="preserve">410 содержит указание, что договор о техническом обслуживании и ремонте внутридомового и (или) внутриквартирного газового </w:t>
      </w:r>
      <w:proofErr w:type="gramStart"/>
      <w:r w:rsidRPr="00B76BDA">
        <w:rPr>
          <w:rFonts w:ascii="Times New Roman" w:hAnsi="Times New Roman"/>
          <w:sz w:val="28"/>
          <w:szCs w:val="28"/>
          <w:lang w:eastAsia="ru-RU"/>
        </w:rPr>
        <w:t>оборудования</w:t>
      </w:r>
      <w:proofErr w:type="gramEnd"/>
      <w:r w:rsidRPr="00B76BDA">
        <w:rPr>
          <w:rFonts w:ascii="Times New Roman" w:hAnsi="Times New Roman"/>
          <w:sz w:val="28"/>
          <w:szCs w:val="28"/>
          <w:lang w:eastAsia="ru-RU"/>
        </w:rPr>
        <w:t xml:space="preserve"> может быть расторгнут </w:t>
      </w:r>
      <w:r w:rsidRPr="00DE0866">
        <w:rPr>
          <w:rFonts w:ascii="Times New Roman" w:hAnsi="Times New Roman"/>
          <w:sz w:val="28"/>
          <w:szCs w:val="28"/>
          <w:u w:val="single"/>
          <w:lang w:eastAsia="ru-RU"/>
        </w:rPr>
        <w:t>по иным основаниям</w:t>
      </w:r>
      <w:r w:rsidRPr="00B76BDA">
        <w:rPr>
          <w:rFonts w:ascii="Times New Roman" w:hAnsi="Times New Roman"/>
          <w:sz w:val="28"/>
          <w:szCs w:val="28"/>
          <w:lang w:eastAsia="ru-RU"/>
        </w:rPr>
        <w:t xml:space="preserve">, предусмотренным </w:t>
      </w:r>
      <w:hyperlink r:id="rId24" w:history="1">
        <w:r w:rsidRPr="00B76BDA">
          <w:rPr>
            <w:rFonts w:ascii="Times New Roman" w:hAnsi="Times New Roman"/>
            <w:color w:val="000000"/>
            <w:sz w:val="28"/>
            <w:szCs w:val="28"/>
            <w:lang w:eastAsia="ru-RU"/>
          </w:rPr>
          <w:t>законодательством</w:t>
        </w:r>
      </w:hyperlink>
      <w:r w:rsidRPr="00B76BDA">
        <w:rPr>
          <w:rFonts w:ascii="Times New Roman" w:hAnsi="Times New Roman"/>
          <w:color w:val="000000"/>
          <w:sz w:val="28"/>
          <w:szCs w:val="28"/>
          <w:lang w:eastAsia="ru-RU"/>
        </w:rPr>
        <w:t xml:space="preserve"> </w:t>
      </w:r>
      <w:r w:rsidRPr="00B76BDA">
        <w:rPr>
          <w:rFonts w:ascii="Times New Roman" w:hAnsi="Times New Roman"/>
          <w:sz w:val="28"/>
          <w:szCs w:val="28"/>
          <w:lang w:eastAsia="ru-RU"/>
        </w:rPr>
        <w:t>Российской Федерации.</w:t>
      </w:r>
    </w:p>
    <w:p w:rsidR="0064292B" w:rsidRPr="00B76BDA" w:rsidRDefault="0064292B" w:rsidP="0064292B">
      <w:pPr>
        <w:autoSpaceDE w:val="0"/>
        <w:autoSpaceDN w:val="0"/>
        <w:adjustRightInd w:val="0"/>
        <w:spacing w:after="0" w:line="240" w:lineRule="auto"/>
        <w:ind w:firstLine="709"/>
        <w:jc w:val="both"/>
        <w:rPr>
          <w:rFonts w:ascii="Times New Roman" w:hAnsi="Times New Roman"/>
          <w:sz w:val="28"/>
          <w:szCs w:val="28"/>
          <w:lang w:eastAsia="ru-RU"/>
        </w:rPr>
      </w:pPr>
      <w:r w:rsidRPr="00B76BDA">
        <w:rPr>
          <w:rFonts w:ascii="Times New Roman" w:hAnsi="Times New Roman"/>
          <w:sz w:val="28"/>
          <w:szCs w:val="28"/>
          <w:lang w:eastAsia="ru-RU"/>
        </w:rPr>
        <w:t xml:space="preserve">В соответствии с </w:t>
      </w:r>
      <w:hyperlink r:id="rId25" w:history="1">
        <w:r w:rsidRPr="00B76BDA">
          <w:rPr>
            <w:rFonts w:ascii="Times New Roman" w:hAnsi="Times New Roman"/>
            <w:color w:val="000000"/>
            <w:sz w:val="28"/>
            <w:szCs w:val="28"/>
            <w:lang w:eastAsia="ru-RU"/>
          </w:rPr>
          <w:t>п. 1 ст. 450</w:t>
        </w:r>
      </w:hyperlink>
      <w:r w:rsidRPr="00B76BDA">
        <w:rPr>
          <w:rFonts w:ascii="Times New Roman" w:hAnsi="Times New Roman"/>
          <w:sz w:val="28"/>
          <w:szCs w:val="28"/>
          <w:lang w:eastAsia="ru-RU"/>
        </w:rPr>
        <w:t xml:space="preserve"> Гражданского кодекса РФ изменение договора возможно </w:t>
      </w:r>
      <w:r w:rsidRPr="00DE0866">
        <w:rPr>
          <w:rFonts w:ascii="Times New Roman" w:hAnsi="Times New Roman"/>
          <w:sz w:val="28"/>
          <w:szCs w:val="28"/>
          <w:u w:val="single"/>
          <w:lang w:eastAsia="ru-RU"/>
        </w:rPr>
        <w:t>по соглашению сторон,</w:t>
      </w:r>
      <w:r w:rsidRPr="00DE0866">
        <w:rPr>
          <w:rFonts w:ascii="Times New Roman" w:hAnsi="Times New Roman"/>
          <w:sz w:val="28"/>
          <w:szCs w:val="28"/>
          <w:lang w:eastAsia="ru-RU"/>
        </w:rPr>
        <w:t xml:space="preserve"> </w:t>
      </w:r>
      <w:r w:rsidRPr="00DE0866">
        <w:rPr>
          <w:rFonts w:ascii="Times New Roman" w:hAnsi="Times New Roman"/>
          <w:sz w:val="28"/>
          <w:szCs w:val="28"/>
          <w:u w:val="single"/>
          <w:lang w:eastAsia="ru-RU"/>
        </w:rPr>
        <w:t>если иное не предусмотрено данным Кодексом</w:t>
      </w:r>
      <w:r w:rsidRPr="00B76BDA">
        <w:rPr>
          <w:rFonts w:ascii="Times New Roman" w:hAnsi="Times New Roman"/>
          <w:sz w:val="28"/>
          <w:szCs w:val="28"/>
          <w:lang w:eastAsia="ru-RU"/>
        </w:rPr>
        <w:t xml:space="preserve">, другими законами или договором. При этом п.4 указанной норм обязывает сторону, которой настоящим Кодексом, другими законами или договором предоставлено право </w:t>
      </w:r>
      <w:r w:rsidRPr="00B76BDA">
        <w:rPr>
          <w:rFonts w:ascii="Times New Roman" w:hAnsi="Times New Roman"/>
          <w:sz w:val="28"/>
          <w:szCs w:val="28"/>
          <w:u w:val="single"/>
          <w:lang w:eastAsia="ru-RU"/>
        </w:rPr>
        <w:t>на одностороннее изменение договора</w:t>
      </w:r>
      <w:r w:rsidRPr="00B76BDA">
        <w:rPr>
          <w:rFonts w:ascii="Times New Roman" w:hAnsi="Times New Roman"/>
          <w:sz w:val="28"/>
          <w:szCs w:val="28"/>
          <w:lang w:eastAsia="ru-RU"/>
        </w:rPr>
        <w:t>,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64292B" w:rsidRPr="00B76BDA" w:rsidRDefault="0064292B" w:rsidP="0064292B">
      <w:pPr>
        <w:autoSpaceDE w:val="0"/>
        <w:autoSpaceDN w:val="0"/>
        <w:adjustRightInd w:val="0"/>
        <w:spacing w:after="0" w:line="240" w:lineRule="auto"/>
        <w:ind w:firstLine="709"/>
        <w:jc w:val="both"/>
        <w:rPr>
          <w:rFonts w:ascii="Times New Roman" w:hAnsi="Times New Roman"/>
          <w:sz w:val="28"/>
          <w:szCs w:val="28"/>
          <w:lang w:eastAsia="ru-RU"/>
        </w:rPr>
      </w:pPr>
      <w:r w:rsidRPr="00B76BDA">
        <w:rPr>
          <w:rFonts w:ascii="Times New Roman" w:hAnsi="Times New Roman"/>
          <w:sz w:val="28"/>
          <w:szCs w:val="28"/>
          <w:lang w:eastAsia="ru-RU"/>
        </w:rPr>
        <w:t xml:space="preserve">Согласно </w:t>
      </w:r>
      <w:hyperlink r:id="rId26" w:history="1">
        <w:r w:rsidRPr="00B76BDA">
          <w:rPr>
            <w:rFonts w:ascii="Times New Roman" w:hAnsi="Times New Roman"/>
            <w:color w:val="000000"/>
            <w:sz w:val="28"/>
            <w:szCs w:val="28"/>
            <w:lang w:eastAsia="ru-RU"/>
          </w:rPr>
          <w:t>п. 1 ст. 310</w:t>
        </w:r>
      </w:hyperlink>
      <w:r w:rsidRPr="00B76BDA">
        <w:rPr>
          <w:rFonts w:ascii="Times New Roman" w:hAnsi="Times New Roman"/>
          <w:sz w:val="28"/>
          <w:szCs w:val="28"/>
          <w:lang w:eastAsia="ru-RU"/>
        </w:rPr>
        <w:t xml:space="preserve"> Гражданского кодекса РФ одностороннее изменение условий обязательства не допускается, за исключением случаев, предусмотренных этим Кодексом.</w:t>
      </w:r>
    </w:p>
    <w:p w:rsidR="0064292B" w:rsidRPr="00B76BDA" w:rsidRDefault="0064292B" w:rsidP="0064292B">
      <w:pPr>
        <w:autoSpaceDE w:val="0"/>
        <w:autoSpaceDN w:val="0"/>
        <w:adjustRightInd w:val="0"/>
        <w:spacing w:after="0" w:line="240" w:lineRule="auto"/>
        <w:ind w:firstLine="709"/>
        <w:jc w:val="both"/>
        <w:rPr>
          <w:rFonts w:ascii="Times New Roman" w:hAnsi="Times New Roman"/>
          <w:sz w:val="28"/>
          <w:szCs w:val="28"/>
          <w:lang w:eastAsia="ru-RU"/>
        </w:rPr>
      </w:pPr>
      <w:r w:rsidRPr="00B76BDA">
        <w:rPr>
          <w:rFonts w:ascii="Times New Roman" w:hAnsi="Times New Roman"/>
          <w:sz w:val="28"/>
          <w:szCs w:val="28"/>
          <w:lang w:eastAsia="ru-RU"/>
        </w:rPr>
        <w:t xml:space="preserve">В силу п. 2 указанной нормы одностороннее изменение условий обязательства, связанного с осуществлением </w:t>
      </w:r>
      <w:r w:rsidRPr="00B76BDA">
        <w:rPr>
          <w:rFonts w:ascii="Times New Roman" w:hAnsi="Times New Roman"/>
          <w:sz w:val="28"/>
          <w:szCs w:val="28"/>
          <w:u w:val="single"/>
          <w:lang w:eastAsia="ru-RU"/>
        </w:rPr>
        <w:t>всеми его</w:t>
      </w:r>
      <w:r w:rsidRPr="00B76BDA">
        <w:rPr>
          <w:rFonts w:ascii="Times New Roman" w:hAnsi="Times New Roman"/>
          <w:sz w:val="28"/>
          <w:szCs w:val="28"/>
          <w:lang w:eastAsia="ru-RU"/>
        </w:rPr>
        <w:t xml:space="preserve">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w:t>
      </w:r>
      <w:r w:rsidRPr="00B76BDA">
        <w:rPr>
          <w:rFonts w:ascii="Times New Roman" w:hAnsi="Times New Roman"/>
          <w:sz w:val="28"/>
          <w:szCs w:val="28"/>
          <w:lang w:eastAsia="ru-RU"/>
        </w:rPr>
        <w:lastRenderedPageBreak/>
        <w:t xml:space="preserve">другими законами, иными правовыми актами или </w:t>
      </w:r>
      <w:r w:rsidRPr="00B76BDA">
        <w:rPr>
          <w:rFonts w:ascii="Times New Roman" w:hAnsi="Times New Roman"/>
          <w:sz w:val="28"/>
          <w:szCs w:val="28"/>
          <w:u w:val="single"/>
          <w:lang w:eastAsia="ru-RU"/>
        </w:rPr>
        <w:t>договором.</w:t>
      </w:r>
      <w:r w:rsidRPr="00B76BDA">
        <w:rPr>
          <w:rFonts w:ascii="Times New Roman" w:hAnsi="Times New Roman"/>
          <w:sz w:val="28"/>
          <w:szCs w:val="28"/>
          <w:lang w:eastAsia="ru-RU"/>
        </w:rPr>
        <w:t xml:space="preserve"> В случае</w:t>
      </w:r>
      <w:proofErr w:type="gramStart"/>
      <w:r w:rsidRPr="00B76BDA">
        <w:rPr>
          <w:rFonts w:ascii="Times New Roman" w:hAnsi="Times New Roman"/>
          <w:sz w:val="28"/>
          <w:szCs w:val="28"/>
          <w:lang w:eastAsia="ru-RU"/>
        </w:rPr>
        <w:t>,</w:t>
      </w:r>
      <w:proofErr w:type="gramEnd"/>
      <w:r w:rsidRPr="00B76BDA">
        <w:rPr>
          <w:rFonts w:ascii="Times New Roman" w:hAnsi="Times New Roman"/>
          <w:sz w:val="28"/>
          <w:szCs w:val="28"/>
          <w:lang w:eastAsia="ru-RU"/>
        </w:rPr>
        <w:t xml:space="preserve"> если исполнение обязательства связано с осуществлением предпринимательской деятельности </w:t>
      </w:r>
      <w:r w:rsidRPr="00B76BDA">
        <w:rPr>
          <w:rFonts w:ascii="Times New Roman" w:hAnsi="Times New Roman"/>
          <w:sz w:val="28"/>
          <w:szCs w:val="28"/>
          <w:u w:val="single"/>
          <w:lang w:eastAsia="ru-RU"/>
        </w:rPr>
        <w:t>не всеми его сторонами</w:t>
      </w:r>
      <w:r w:rsidRPr="00B76BDA">
        <w:rPr>
          <w:rFonts w:ascii="Times New Roman" w:hAnsi="Times New Roman"/>
          <w:sz w:val="28"/>
          <w:szCs w:val="28"/>
          <w:lang w:eastAsia="ru-RU"/>
        </w:rPr>
        <w:t xml:space="preserve">, право на одностороннее изменение его условий или отказ от исполнения обязательства может быть предоставлено </w:t>
      </w:r>
      <w:r w:rsidRPr="00DE0866">
        <w:rPr>
          <w:rFonts w:ascii="Times New Roman" w:hAnsi="Times New Roman"/>
          <w:i/>
          <w:sz w:val="28"/>
          <w:szCs w:val="28"/>
          <w:u w:val="single"/>
          <w:lang w:eastAsia="ru-RU"/>
        </w:rPr>
        <w:t>договором</w:t>
      </w:r>
      <w:r w:rsidRPr="00DE0866">
        <w:rPr>
          <w:rFonts w:ascii="Times New Roman" w:hAnsi="Times New Roman"/>
          <w:sz w:val="28"/>
          <w:szCs w:val="28"/>
          <w:u w:val="single"/>
          <w:lang w:eastAsia="ru-RU"/>
        </w:rPr>
        <w:t xml:space="preserve"> лишь стороне, не осуществляющей предпринимательской деятельности</w:t>
      </w:r>
      <w:r w:rsidRPr="00B76BDA">
        <w:rPr>
          <w:rFonts w:ascii="Times New Roman" w:hAnsi="Times New Roman"/>
          <w:sz w:val="28"/>
          <w:szCs w:val="28"/>
          <w:lang w:eastAsia="ru-RU"/>
        </w:rPr>
        <w:t>,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64292B" w:rsidRPr="00B76BDA" w:rsidRDefault="0064292B" w:rsidP="0064292B">
      <w:pPr>
        <w:autoSpaceDE w:val="0"/>
        <w:autoSpaceDN w:val="0"/>
        <w:adjustRightInd w:val="0"/>
        <w:spacing w:after="0" w:line="240" w:lineRule="auto"/>
        <w:ind w:firstLine="709"/>
        <w:jc w:val="both"/>
        <w:rPr>
          <w:rFonts w:ascii="Times New Roman" w:hAnsi="Times New Roman"/>
          <w:sz w:val="28"/>
          <w:szCs w:val="28"/>
          <w:u w:val="single"/>
          <w:lang w:eastAsia="ru-RU"/>
        </w:rPr>
      </w:pPr>
      <w:r w:rsidRPr="00B76BDA">
        <w:rPr>
          <w:rFonts w:ascii="Times New Roman" w:hAnsi="Times New Roman"/>
          <w:sz w:val="28"/>
          <w:szCs w:val="28"/>
          <w:lang w:eastAsia="ru-RU"/>
        </w:rPr>
        <w:t>Законом, иным нормативным правовым актом возможность предоставления права на одностороннее изменение условий договора ТО ВДГО исполнителю не предусмотрена.</w:t>
      </w:r>
    </w:p>
    <w:p w:rsidR="0064292B" w:rsidRPr="00DE0866" w:rsidRDefault="0064292B" w:rsidP="0064292B">
      <w:pPr>
        <w:autoSpaceDE w:val="0"/>
        <w:autoSpaceDN w:val="0"/>
        <w:adjustRightInd w:val="0"/>
        <w:spacing w:after="0" w:line="240" w:lineRule="auto"/>
        <w:ind w:firstLine="709"/>
        <w:jc w:val="both"/>
        <w:rPr>
          <w:rFonts w:ascii="Times New Roman" w:hAnsi="Times New Roman"/>
          <w:sz w:val="28"/>
          <w:szCs w:val="28"/>
          <w:lang w:eastAsia="ru-RU"/>
        </w:rPr>
      </w:pPr>
      <w:r w:rsidRPr="00DE0866">
        <w:rPr>
          <w:rFonts w:ascii="Times New Roman" w:hAnsi="Times New Roman"/>
          <w:sz w:val="28"/>
          <w:szCs w:val="28"/>
          <w:lang w:eastAsia="ru-RU"/>
        </w:rPr>
        <w:t xml:space="preserve">Таким образом, право на одностороннее изменение условий договора ТО ВДГО </w:t>
      </w:r>
      <w:r w:rsidRPr="00DE0866">
        <w:rPr>
          <w:rFonts w:ascii="Times New Roman" w:hAnsi="Times New Roman"/>
          <w:sz w:val="28"/>
          <w:szCs w:val="28"/>
          <w:u w:val="single"/>
          <w:lang w:eastAsia="ru-RU"/>
        </w:rPr>
        <w:t>не может быть</w:t>
      </w:r>
      <w:r w:rsidRPr="00DE0866">
        <w:rPr>
          <w:rFonts w:ascii="Times New Roman" w:hAnsi="Times New Roman"/>
          <w:sz w:val="28"/>
          <w:szCs w:val="28"/>
          <w:lang w:eastAsia="ru-RU"/>
        </w:rPr>
        <w:t xml:space="preserve"> представлено АО </w:t>
      </w:r>
      <w:r w:rsidRPr="00DE0866">
        <w:rPr>
          <w:rFonts w:ascii="Times New Roman" w:hAnsi="Times New Roman"/>
          <w:sz w:val="28"/>
          <w:szCs w:val="28"/>
        </w:rPr>
        <w:t xml:space="preserve">«Газпром газораспределение Липецк» </w:t>
      </w:r>
      <w:r w:rsidRPr="00DE0866">
        <w:rPr>
          <w:rFonts w:ascii="Times New Roman" w:hAnsi="Times New Roman"/>
          <w:sz w:val="28"/>
          <w:szCs w:val="28"/>
          <w:u w:val="single"/>
          <w:lang w:eastAsia="ru-RU"/>
        </w:rPr>
        <w:t>договором,</w:t>
      </w:r>
      <w:r w:rsidRPr="00DE0866">
        <w:rPr>
          <w:rFonts w:ascii="Times New Roman" w:hAnsi="Times New Roman"/>
          <w:sz w:val="28"/>
          <w:szCs w:val="28"/>
          <w:lang w:eastAsia="ru-RU"/>
        </w:rPr>
        <w:t xml:space="preserve"> а включение данного условия в типовой договор по инициативе общества подпадает под признаки </w:t>
      </w:r>
      <w:r w:rsidRPr="00DE0866">
        <w:rPr>
          <w:rFonts w:ascii="Times New Roman" w:hAnsi="Times New Roman"/>
          <w:sz w:val="28"/>
          <w:szCs w:val="28"/>
        </w:rPr>
        <w:t>навязывания контрагенту условий договора, невыгодных для него.</w:t>
      </w:r>
    </w:p>
    <w:p w:rsidR="0064292B" w:rsidRPr="00B76BDA" w:rsidRDefault="0064292B" w:rsidP="0064292B">
      <w:pPr>
        <w:autoSpaceDE w:val="0"/>
        <w:autoSpaceDN w:val="0"/>
        <w:adjustRightInd w:val="0"/>
        <w:spacing w:after="0" w:line="240" w:lineRule="auto"/>
        <w:ind w:firstLine="709"/>
        <w:jc w:val="both"/>
        <w:rPr>
          <w:rFonts w:ascii="Times New Roman" w:hAnsi="Times New Roman"/>
          <w:sz w:val="28"/>
          <w:szCs w:val="28"/>
          <w:lang w:eastAsia="ru-RU"/>
        </w:rPr>
      </w:pPr>
      <w:r w:rsidRPr="00DE0866">
        <w:rPr>
          <w:rFonts w:ascii="Times New Roman" w:hAnsi="Times New Roman"/>
          <w:sz w:val="28"/>
          <w:szCs w:val="28"/>
          <w:lang w:eastAsia="ru-RU"/>
        </w:rPr>
        <w:t xml:space="preserve">Статьей 717 Гражданского кодекса РФ определен </w:t>
      </w:r>
      <w:r w:rsidRPr="00DE0866">
        <w:rPr>
          <w:rFonts w:ascii="Times New Roman" w:hAnsi="Times New Roman"/>
          <w:bCs/>
          <w:sz w:val="28"/>
          <w:szCs w:val="28"/>
        </w:rPr>
        <w:t xml:space="preserve">отказ заказчика от исполнения договора подряда - </w:t>
      </w:r>
      <w:r w:rsidRPr="00DE0866">
        <w:rPr>
          <w:rFonts w:ascii="Times New Roman" w:hAnsi="Times New Roman"/>
          <w:sz w:val="28"/>
          <w:szCs w:val="28"/>
          <w:lang w:eastAsia="ru-RU"/>
        </w:rPr>
        <w:t>е</w:t>
      </w:r>
      <w:r w:rsidRPr="00DE0866">
        <w:rPr>
          <w:rFonts w:ascii="Times New Roman" w:hAnsi="Times New Roman"/>
          <w:sz w:val="28"/>
          <w:szCs w:val="28"/>
        </w:rPr>
        <w:t xml:space="preserve">сли иное не предусмотрено договором подряда, заказчик может в любое время до сдачи ему результата работы отказаться от исполнения договора, уплатив </w:t>
      </w:r>
      <w:proofErr w:type="gramStart"/>
      <w:r w:rsidRPr="00DE0866">
        <w:rPr>
          <w:rFonts w:ascii="Times New Roman" w:hAnsi="Times New Roman"/>
          <w:sz w:val="28"/>
          <w:szCs w:val="28"/>
        </w:rPr>
        <w:t>подрядчику</w:t>
      </w:r>
      <w:proofErr w:type="gramEnd"/>
      <w:r w:rsidRPr="00DE0866">
        <w:rPr>
          <w:rFonts w:ascii="Times New Roman" w:hAnsi="Times New Roman"/>
          <w:sz w:val="28"/>
          <w:szCs w:val="28"/>
        </w:rPr>
        <w:t xml:space="preserve"> часть установленной</w:t>
      </w:r>
      <w:r w:rsidRPr="00B76BDA">
        <w:rPr>
          <w:rFonts w:ascii="Times New Roman" w:hAnsi="Times New Roman"/>
          <w:sz w:val="28"/>
          <w:szCs w:val="28"/>
        </w:rPr>
        <w:t xml:space="preserve">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64292B" w:rsidRPr="00B76BDA" w:rsidRDefault="0064292B" w:rsidP="0064292B">
      <w:pPr>
        <w:autoSpaceDE w:val="0"/>
        <w:autoSpaceDN w:val="0"/>
        <w:adjustRightInd w:val="0"/>
        <w:spacing w:after="0" w:line="240" w:lineRule="auto"/>
        <w:ind w:firstLine="709"/>
        <w:jc w:val="both"/>
        <w:rPr>
          <w:rFonts w:ascii="Times New Roman" w:hAnsi="Times New Roman"/>
          <w:sz w:val="28"/>
          <w:szCs w:val="28"/>
        </w:rPr>
      </w:pPr>
      <w:r w:rsidRPr="00B76BDA">
        <w:rPr>
          <w:rFonts w:ascii="Times New Roman" w:hAnsi="Times New Roman"/>
          <w:sz w:val="28"/>
          <w:szCs w:val="28"/>
        </w:rPr>
        <w:t xml:space="preserve">Статьей 782 </w:t>
      </w:r>
      <w:r w:rsidRPr="00B76BDA">
        <w:rPr>
          <w:rFonts w:ascii="Times New Roman" w:hAnsi="Times New Roman"/>
          <w:sz w:val="28"/>
          <w:szCs w:val="28"/>
          <w:lang w:eastAsia="ru-RU"/>
        </w:rPr>
        <w:t xml:space="preserve">Гражданского кодекса РФ определен </w:t>
      </w:r>
      <w:r w:rsidRPr="00DE0866">
        <w:rPr>
          <w:rFonts w:ascii="Times New Roman" w:hAnsi="Times New Roman"/>
          <w:bCs/>
          <w:sz w:val="28"/>
          <w:szCs w:val="28"/>
        </w:rPr>
        <w:t>односторонний отказ от исполнения договора возмездного оказания услуг</w:t>
      </w:r>
      <w:r w:rsidRPr="00DE0866">
        <w:rPr>
          <w:rFonts w:ascii="Times New Roman" w:hAnsi="Times New Roman"/>
          <w:sz w:val="28"/>
          <w:szCs w:val="28"/>
        </w:rPr>
        <w:t xml:space="preserve"> - заказчик вправе отказаться от исполнения договора возмездного оказания услуг при условии оплаты исполнителю фактически понесенных им расходов</w:t>
      </w:r>
      <w:r w:rsidRPr="00B76BDA">
        <w:rPr>
          <w:rFonts w:ascii="Times New Roman" w:hAnsi="Times New Roman"/>
          <w:sz w:val="28"/>
          <w:szCs w:val="28"/>
        </w:rPr>
        <w:t>.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64292B" w:rsidRPr="00B76BDA" w:rsidRDefault="0064292B" w:rsidP="0064292B">
      <w:pPr>
        <w:autoSpaceDE w:val="0"/>
        <w:autoSpaceDN w:val="0"/>
        <w:adjustRightInd w:val="0"/>
        <w:spacing w:after="0" w:line="240" w:lineRule="auto"/>
        <w:ind w:firstLine="709"/>
        <w:jc w:val="both"/>
        <w:outlineLvl w:val="0"/>
        <w:rPr>
          <w:rFonts w:ascii="Times New Roman" w:hAnsi="Times New Roman"/>
          <w:b/>
          <w:bCs/>
          <w:sz w:val="28"/>
          <w:szCs w:val="28"/>
          <w:lang w:eastAsia="ru-RU"/>
        </w:rPr>
      </w:pPr>
      <w:proofErr w:type="gramStart"/>
      <w:r w:rsidRPr="00B76BDA">
        <w:rPr>
          <w:rFonts w:ascii="Times New Roman" w:hAnsi="Times New Roman"/>
          <w:bCs/>
          <w:sz w:val="28"/>
          <w:szCs w:val="28"/>
          <w:lang w:eastAsia="ru-RU"/>
        </w:rPr>
        <w:t>Статья 450.1 Гражданского кодекса РФ регулирует</w:t>
      </w:r>
      <w:r w:rsidRPr="00B76BDA">
        <w:rPr>
          <w:rFonts w:ascii="Times New Roman" w:hAnsi="Times New Roman"/>
          <w:b/>
          <w:bCs/>
          <w:sz w:val="28"/>
          <w:szCs w:val="28"/>
          <w:lang w:eastAsia="ru-RU"/>
        </w:rPr>
        <w:t xml:space="preserve"> </w:t>
      </w:r>
      <w:r w:rsidRPr="00DE0866">
        <w:rPr>
          <w:rFonts w:ascii="Times New Roman" w:hAnsi="Times New Roman"/>
          <w:bCs/>
          <w:sz w:val="28"/>
          <w:szCs w:val="28"/>
          <w:lang w:eastAsia="ru-RU"/>
        </w:rPr>
        <w:t>порядок отказа от договора (исполнения договора) или от осуществления прав по договору</w:t>
      </w:r>
      <w:r w:rsidRPr="00B76BDA">
        <w:rPr>
          <w:rFonts w:ascii="Times New Roman" w:hAnsi="Times New Roman"/>
          <w:b/>
          <w:bCs/>
          <w:sz w:val="28"/>
          <w:szCs w:val="28"/>
          <w:lang w:eastAsia="ru-RU"/>
        </w:rPr>
        <w:t xml:space="preserve"> - </w:t>
      </w:r>
      <w:r w:rsidRPr="00B76BDA">
        <w:rPr>
          <w:rFonts w:ascii="Times New Roman" w:hAnsi="Times New Roman"/>
          <w:sz w:val="28"/>
          <w:szCs w:val="28"/>
          <w:lang w:eastAsia="ru-RU"/>
        </w:rPr>
        <w:t xml:space="preserve">предоставленное настоящим Кодексом, другими законами, иными правовыми актами или договором право на односторонний отказ от договора (исполнения </w:t>
      </w:r>
      <w:r w:rsidRPr="00E01969">
        <w:rPr>
          <w:rFonts w:ascii="Times New Roman" w:hAnsi="Times New Roman"/>
          <w:color w:val="000000"/>
          <w:sz w:val="28"/>
          <w:szCs w:val="28"/>
          <w:lang w:eastAsia="ru-RU"/>
        </w:rPr>
        <w:t>договора) (статья 310) может</w:t>
      </w:r>
      <w:r w:rsidRPr="00B76BDA">
        <w:rPr>
          <w:rFonts w:ascii="Times New Roman" w:hAnsi="Times New Roman"/>
          <w:sz w:val="28"/>
          <w:szCs w:val="28"/>
          <w:lang w:eastAsia="ru-RU"/>
        </w:rPr>
        <w:t xml:space="preserve"> быть осуществлено </w:t>
      </w:r>
      <w:proofErr w:type="spellStart"/>
      <w:r w:rsidRPr="00B76BDA">
        <w:rPr>
          <w:rFonts w:ascii="Times New Roman" w:hAnsi="Times New Roman"/>
          <w:sz w:val="28"/>
          <w:szCs w:val="28"/>
          <w:lang w:eastAsia="ru-RU"/>
        </w:rPr>
        <w:t>управомоченной</w:t>
      </w:r>
      <w:proofErr w:type="spellEnd"/>
      <w:r w:rsidRPr="00B76BDA">
        <w:rPr>
          <w:rFonts w:ascii="Times New Roman" w:hAnsi="Times New Roman"/>
          <w:sz w:val="28"/>
          <w:szCs w:val="28"/>
          <w:lang w:eastAsia="ru-RU"/>
        </w:rPr>
        <w:t xml:space="preserve"> стороной путем уведомления другой стороны об отказе от договора (исполнения договора).</w:t>
      </w:r>
      <w:proofErr w:type="gramEnd"/>
      <w:r w:rsidRPr="00B76BDA">
        <w:rPr>
          <w:rFonts w:ascii="Times New Roman" w:hAnsi="Times New Roman"/>
          <w:sz w:val="28"/>
          <w:szCs w:val="28"/>
          <w:lang w:eastAsia="ru-RU"/>
        </w:rPr>
        <w:t xml:space="preserve">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При этом ч. 5 указанной нормы определяет, что </w:t>
      </w:r>
      <w:r w:rsidRPr="00B76BDA">
        <w:rPr>
          <w:rFonts w:ascii="Times New Roman" w:hAnsi="Times New Roman"/>
          <w:bCs/>
          <w:sz w:val="28"/>
          <w:szCs w:val="28"/>
          <w:lang w:eastAsia="ru-RU"/>
        </w:rPr>
        <w:t>в</w:t>
      </w:r>
      <w:r w:rsidRPr="00B76BDA">
        <w:rPr>
          <w:rFonts w:ascii="Times New Roman" w:hAnsi="Times New Roman"/>
          <w:sz w:val="28"/>
          <w:szCs w:val="28"/>
          <w:lang w:eastAsia="ru-RU"/>
        </w:rPr>
        <w:t xml:space="preserve"> случаях, если при наличии оснований для отказа от договора (исполнения договора) сторона, имеющая право на такой отказ, </w:t>
      </w:r>
      <w:r w:rsidRPr="00DE0866">
        <w:rPr>
          <w:rFonts w:ascii="Times New Roman" w:hAnsi="Times New Roman"/>
          <w:sz w:val="28"/>
          <w:szCs w:val="28"/>
          <w:u w:val="single"/>
          <w:lang w:eastAsia="ru-RU"/>
        </w:rPr>
        <w:t>подтверждает действие договора</w:t>
      </w:r>
      <w:r w:rsidRPr="00DE0866">
        <w:rPr>
          <w:rFonts w:ascii="Times New Roman" w:hAnsi="Times New Roman"/>
          <w:sz w:val="28"/>
          <w:szCs w:val="28"/>
          <w:lang w:eastAsia="ru-RU"/>
        </w:rPr>
        <w:t>, в том числе путем принятия от другой стороны предложенного последней исполнения обязательства</w:t>
      </w:r>
      <w:r w:rsidRPr="00B76BDA">
        <w:rPr>
          <w:rFonts w:ascii="Times New Roman" w:hAnsi="Times New Roman"/>
          <w:sz w:val="28"/>
          <w:szCs w:val="28"/>
          <w:lang w:eastAsia="ru-RU"/>
        </w:rPr>
        <w:t xml:space="preserve">, </w:t>
      </w:r>
      <w:r w:rsidRPr="00B76BDA">
        <w:rPr>
          <w:rFonts w:ascii="Times New Roman" w:hAnsi="Times New Roman"/>
          <w:sz w:val="28"/>
          <w:szCs w:val="28"/>
          <w:u w:val="single"/>
          <w:lang w:eastAsia="ru-RU"/>
        </w:rPr>
        <w:t>последующий отказ по тем же основаниям не допускается</w:t>
      </w:r>
      <w:r w:rsidRPr="00B76BDA">
        <w:rPr>
          <w:rFonts w:ascii="Times New Roman" w:hAnsi="Times New Roman"/>
          <w:sz w:val="28"/>
          <w:szCs w:val="28"/>
          <w:lang w:eastAsia="ru-RU"/>
        </w:rPr>
        <w:t>.</w:t>
      </w:r>
      <w:bookmarkStart w:id="1" w:name="Par23"/>
      <w:bookmarkEnd w:id="1"/>
    </w:p>
    <w:p w:rsidR="0064292B" w:rsidRPr="00B76BDA" w:rsidRDefault="0064292B" w:rsidP="0064292B">
      <w:pPr>
        <w:autoSpaceDE w:val="0"/>
        <w:autoSpaceDN w:val="0"/>
        <w:adjustRightInd w:val="0"/>
        <w:spacing w:after="0" w:line="240" w:lineRule="auto"/>
        <w:ind w:firstLine="709"/>
        <w:jc w:val="both"/>
        <w:rPr>
          <w:rFonts w:ascii="Times New Roman" w:hAnsi="Times New Roman"/>
          <w:color w:val="000000"/>
          <w:sz w:val="28"/>
          <w:szCs w:val="28"/>
        </w:rPr>
      </w:pPr>
      <w:r w:rsidRPr="00B76BDA">
        <w:rPr>
          <w:rFonts w:ascii="Times New Roman" w:hAnsi="Times New Roman"/>
          <w:sz w:val="28"/>
          <w:szCs w:val="28"/>
          <w:lang w:eastAsia="ru-RU"/>
        </w:rPr>
        <w:lastRenderedPageBreak/>
        <w:t xml:space="preserve">Таким образом, предусмотренное договором право общества на одностороннее изменение условий договора о ТО </w:t>
      </w:r>
      <w:proofErr w:type="gramStart"/>
      <w:r w:rsidRPr="00B76BDA">
        <w:rPr>
          <w:rFonts w:ascii="Times New Roman" w:hAnsi="Times New Roman"/>
          <w:sz w:val="28"/>
          <w:szCs w:val="28"/>
          <w:lang w:eastAsia="ru-RU"/>
        </w:rPr>
        <w:t>ВДГО</w:t>
      </w:r>
      <w:proofErr w:type="gramEnd"/>
      <w:r w:rsidRPr="00B76BDA">
        <w:rPr>
          <w:rFonts w:ascii="Times New Roman" w:hAnsi="Times New Roman"/>
          <w:sz w:val="28"/>
          <w:szCs w:val="28"/>
          <w:lang w:eastAsia="ru-RU"/>
        </w:rPr>
        <w:t xml:space="preserve"> о его цене </w:t>
      </w:r>
      <w:r w:rsidRPr="00DE0866">
        <w:rPr>
          <w:rFonts w:ascii="Times New Roman" w:hAnsi="Times New Roman"/>
          <w:sz w:val="28"/>
          <w:szCs w:val="28"/>
          <w:u w:val="single"/>
          <w:lang w:eastAsia="ru-RU"/>
        </w:rPr>
        <w:t xml:space="preserve">в отсутствие в положениях договора оснований и порядка </w:t>
      </w:r>
      <w:r w:rsidRPr="00DE0866">
        <w:rPr>
          <w:rFonts w:ascii="Times New Roman" w:eastAsia="Lucida Sans Unicode" w:hAnsi="Times New Roman"/>
          <w:kern w:val="3"/>
          <w:sz w:val="28"/>
          <w:szCs w:val="28"/>
          <w:u w:val="single"/>
        </w:rPr>
        <w:t>одностороннего отказа от заключения договора заказчиком</w:t>
      </w:r>
      <w:r w:rsidRPr="00B76BDA">
        <w:rPr>
          <w:rFonts w:ascii="Times New Roman" w:hAnsi="Times New Roman"/>
          <w:color w:val="000000"/>
          <w:sz w:val="28"/>
          <w:szCs w:val="28"/>
        </w:rPr>
        <w:t xml:space="preserve"> с учетом указанных выше последствий принятия заказчиком исполнения обязательства содержит признаки ущемления интересов неопределенного круга</w:t>
      </w:r>
      <w:r w:rsidRPr="00B76BDA">
        <w:rPr>
          <w:rFonts w:ascii="Times New Roman" w:hAnsi="Times New Roman"/>
          <w:sz w:val="28"/>
          <w:szCs w:val="28"/>
        </w:rPr>
        <w:t xml:space="preserve"> потребителей.</w:t>
      </w:r>
    </w:p>
    <w:p w:rsidR="0064292B" w:rsidRPr="00B76BDA" w:rsidRDefault="0064292B" w:rsidP="0064292B">
      <w:pPr>
        <w:autoSpaceDE w:val="0"/>
        <w:autoSpaceDN w:val="0"/>
        <w:adjustRightInd w:val="0"/>
        <w:spacing w:after="0" w:line="240" w:lineRule="auto"/>
        <w:ind w:firstLine="709"/>
        <w:jc w:val="both"/>
        <w:rPr>
          <w:rFonts w:ascii="Times New Roman" w:hAnsi="Times New Roman"/>
          <w:sz w:val="28"/>
          <w:szCs w:val="28"/>
        </w:rPr>
      </w:pPr>
      <w:proofErr w:type="gramStart"/>
      <w:r w:rsidRPr="00B76BDA">
        <w:rPr>
          <w:rFonts w:ascii="Times New Roman" w:eastAsia="Lucida Sans Unicode" w:hAnsi="Times New Roman"/>
          <w:kern w:val="3"/>
          <w:sz w:val="28"/>
          <w:szCs w:val="28"/>
        </w:rPr>
        <w:t xml:space="preserve">Таким образом, </w:t>
      </w:r>
      <w:r w:rsidRPr="00B76BDA">
        <w:rPr>
          <w:rFonts w:ascii="Times New Roman" w:hAnsi="Times New Roman"/>
          <w:sz w:val="28"/>
          <w:szCs w:val="28"/>
          <w:lang w:eastAsia="ru-RU"/>
        </w:rPr>
        <w:t xml:space="preserve">в действиях АО «Газпром газораспределение Липецк» усматриваются признаки нарушения пункта </w:t>
      </w:r>
      <w:r w:rsidRPr="00B76BDA">
        <w:rPr>
          <w:rFonts w:ascii="Times New Roman" w:hAnsi="Times New Roman"/>
          <w:sz w:val="28"/>
          <w:szCs w:val="28"/>
        </w:rPr>
        <w:t xml:space="preserve">3 части 1 статьи 10 Федерального закона от 26.07.2006 № 135-ФЗ «О защите конкуренции», устанавливающего запрет на действия (бездействие) занимающего доминирующее </w:t>
      </w:r>
      <w:r w:rsidRPr="00B76BDA">
        <w:rPr>
          <w:rFonts w:ascii="Times New Roman" w:hAnsi="Times New Roman"/>
          <w:color w:val="000000"/>
          <w:sz w:val="28"/>
          <w:szCs w:val="28"/>
        </w:rPr>
        <w:t>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неопределенного круга</w:t>
      </w:r>
      <w:r w:rsidRPr="00B76BDA">
        <w:rPr>
          <w:rFonts w:ascii="Times New Roman" w:hAnsi="Times New Roman"/>
          <w:sz w:val="28"/>
          <w:szCs w:val="28"/>
        </w:rPr>
        <w:t xml:space="preserve"> потребителей путём навязывания контрагенту условий договора, невыгодных для него</w:t>
      </w:r>
      <w:proofErr w:type="gramEnd"/>
      <w:r w:rsidRPr="00B76BDA">
        <w:rPr>
          <w:rFonts w:ascii="Times New Roman" w:hAnsi="Times New Roman"/>
          <w:sz w:val="28"/>
          <w:szCs w:val="28"/>
        </w:rPr>
        <w:t xml:space="preserve"> или не </w:t>
      </w:r>
      <w:proofErr w:type="gramStart"/>
      <w:r w:rsidRPr="00B76BDA">
        <w:rPr>
          <w:rFonts w:ascii="Times New Roman" w:hAnsi="Times New Roman"/>
          <w:sz w:val="28"/>
          <w:szCs w:val="28"/>
        </w:rPr>
        <w:t>относящихся</w:t>
      </w:r>
      <w:proofErr w:type="gramEnd"/>
      <w:r w:rsidRPr="00B76BDA">
        <w:rPr>
          <w:rFonts w:ascii="Times New Roman" w:hAnsi="Times New Roman"/>
          <w:sz w:val="28"/>
          <w:szCs w:val="28"/>
        </w:rPr>
        <w:t xml:space="preserve"> к предмету договора.</w:t>
      </w:r>
    </w:p>
    <w:p w:rsidR="0064292B" w:rsidRPr="00B76BDA" w:rsidRDefault="0064292B" w:rsidP="0064292B">
      <w:pPr>
        <w:spacing w:after="0" w:line="240" w:lineRule="auto"/>
        <w:ind w:firstLine="709"/>
        <w:jc w:val="both"/>
        <w:rPr>
          <w:rFonts w:ascii="Times New Roman" w:hAnsi="Times New Roman"/>
          <w:sz w:val="28"/>
          <w:szCs w:val="28"/>
          <w:lang w:eastAsia="ru-RU"/>
        </w:rPr>
      </w:pPr>
      <w:proofErr w:type="gramStart"/>
      <w:r w:rsidRPr="00B76BDA">
        <w:rPr>
          <w:rFonts w:ascii="Times New Roman" w:hAnsi="Times New Roman"/>
          <w:kern w:val="2"/>
          <w:sz w:val="28"/>
          <w:szCs w:val="28"/>
          <w:lang w:eastAsia="ru-RU"/>
        </w:rPr>
        <w:t>Кроме того, в рамках рассмотрения дела установлено, что при формировании цены услуги</w:t>
      </w:r>
      <w:r w:rsidRPr="00B76BDA">
        <w:rPr>
          <w:rFonts w:ascii="Times New Roman" w:hAnsi="Times New Roman"/>
          <w:sz w:val="28"/>
          <w:szCs w:val="28"/>
          <w:lang w:eastAsia="ru-RU"/>
        </w:rPr>
        <w:t xml:space="preserve"> </w:t>
      </w:r>
      <w:r w:rsidRPr="00B76BDA">
        <w:rPr>
          <w:rFonts w:ascii="Times New Roman" w:hAnsi="Times New Roman"/>
          <w:kern w:val="2"/>
          <w:sz w:val="28"/>
          <w:szCs w:val="28"/>
          <w:lang w:eastAsia="ru-RU"/>
        </w:rPr>
        <w:t xml:space="preserve">по техническому обслуживанию внутридомового и внутриквартирного газового оборудования общество руководствуется положениями </w:t>
      </w:r>
      <w:r w:rsidRPr="00B76BDA">
        <w:rPr>
          <w:rFonts w:ascii="Times New Roman" w:hAnsi="Times New Roman"/>
          <w:sz w:val="28"/>
          <w:szCs w:val="28"/>
          <w:lang w:eastAsia="ru-RU"/>
        </w:rPr>
        <w:t>«Примерного прейскуранта на услуги газового хозяйства по техническому обслуживанию и ремонту газораспределительных систем»</w:t>
      </w:r>
      <w:r w:rsidRPr="00B76BDA">
        <w:rPr>
          <w:rFonts w:ascii="Times New Roman" w:hAnsi="Times New Roman"/>
          <w:kern w:val="2"/>
          <w:sz w:val="28"/>
          <w:szCs w:val="28"/>
          <w:lang w:eastAsia="ru-RU"/>
        </w:rPr>
        <w:t xml:space="preserve">, </w:t>
      </w:r>
      <w:r w:rsidRPr="00B76BDA">
        <w:rPr>
          <w:rFonts w:ascii="Times New Roman" w:hAnsi="Times New Roman"/>
          <w:sz w:val="28"/>
          <w:szCs w:val="28"/>
          <w:lang w:eastAsia="ru-RU"/>
        </w:rPr>
        <w:t>утв. Приказом ОАО «</w:t>
      </w:r>
      <w:proofErr w:type="spellStart"/>
      <w:r w:rsidRPr="00B76BDA">
        <w:rPr>
          <w:rFonts w:ascii="Times New Roman" w:hAnsi="Times New Roman"/>
          <w:sz w:val="28"/>
          <w:szCs w:val="28"/>
          <w:lang w:eastAsia="ru-RU"/>
        </w:rPr>
        <w:t>Росгазификация</w:t>
      </w:r>
      <w:proofErr w:type="spellEnd"/>
      <w:r w:rsidRPr="00B76BDA">
        <w:rPr>
          <w:rFonts w:ascii="Times New Roman" w:hAnsi="Times New Roman"/>
          <w:sz w:val="28"/>
          <w:szCs w:val="28"/>
          <w:lang w:eastAsia="ru-RU"/>
        </w:rPr>
        <w:t xml:space="preserve">» от 20.06.2001 № 35, которые учитывают при определении её себестоимости фонд оплаты труда по конкретному виду работ (услуг) равный </w:t>
      </w:r>
      <w:r w:rsidRPr="00DE0866">
        <w:rPr>
          <w:rFonts w:ascii="Times New Roman" w:hAnsi="Times New Roman"/>
          <w:sz w:val="28"/>
          <w:szCs w:val="28"/>
          <w:lang w:eastAsia="ru-RU"/>
        </w:rPr>
        <w:t>произведению часового</w:t>
      </w:r>
      <w:proofErr w:type="gramEnd"/>
      <w:r w:rsidRPr="00DE0866">
        <w:rPr>
          <w:rFonts w:ascii="Times New Roman" w:hAnsi="Times New Roman"/>
          <w:sz w:val="28"/>
          <w:szCs w:val="28"/>
          <w:lang w:eastAsia="ru-RU"/>
        </w:rPr>
        <w:t xml:space="preserve"> фонда оплаты труда рабочего (специалиста) в рублях и трудоёмкости</w:t>
      </w:r>
      <w:r w:rsidRPr="00B76BDA">
        <w:rPr>
          <w:rFonts w:ascii="Times New Roman" w:hAnsi="Times New Roman"/>
          <w:sz w:val="28"/>
          <w:szCs w:val="28"/>
          <w:lang w:eastAsia="ru-RU"/>
        </w:rPr>
        <w:t xml:space="preserve"> выполнения этого вида работ (услуг) в человеко-часах.</w:t>
      </w:r>
    </w:p>
    <w:p w:rsidR="0064292B" w:rsidRPr="00B76BDA" w:rsidRDefault="0064292B" w:rsidP="0064292B">
      <w:pPr>
        <w:autoSpaceDE w:val="0"/>
        <w:autoSpaceDN w:val="0"/>
        <w:adjustRightInd w:val="0"/>
        <w:spacing w:after="0" w:line="240" w:lineRule="auto"/>
        <w:ind w:firstLine="709"/>
        <w:jc w:val="both"/>
        <w:rPr>
          <w:rFonts w:ascii="Times New Roman" w:hAnsi="Times New Roman"/>
          <w:sz w:val="28"/>
          <w:szCs w:val="28"/>
          <w:lang w:eastAsia="ru-RU"/>
        </w:rPr>
      </w:pPr>
      <w:r w:rsidRPr="00B76BDA">
        <w:rPr>
          <w:rFonts w:ascii="Times New Roman" w:hAnsi="Times New Roman"/>
          <w:sz w:val="28"/>
          <w:szCs w:val="28"/>
          <w:lang w:eastAsia="ru-RU"/>
        </w:rPr>
        <w:t>При этом в силу п. 92 Правил №410 для лиц, непосредственно оказывающих услуги ТО ВДГО, (аттестованных сотрудников) разрабатываются и утверждаются производственные инструкции, устанавливающие последовательность выполнения технологических операций при производстве работ и условия обеспечения их безопасного проведения.</w:t>
      </w:r>
    </w:p>
    <w:p w:rsidR="0064292B" w:rsidRPr="00B76BDA" w:rsidRDefault="0064292B" w:rsidP="0064292B">
      <w:pPr>
        <w:spacing w:after="0" w:line="240" w:lineRule="auto"/>
        <w:ind w:firstLine="709"/>
        <w:jc w:val="both"/>
        <w:rPr>
          <w:rFonts w:ascii="Times New Roman" w:eastAsia="Lucida Sans Unicode" w:hAnsi="Times New Roman"/>
          <w:kern w:val="3"/>
          <w:sz w:val="28"/>
          <w:szCs w:val="28"/>
        </w:rPr>
      </w:pPr>
      <w:proofErr w:type="gramStart"/>
      <w:r w:rsidRPr="00B76BDA">
        <w:rPr>
          <w:rFonts w:ascii="Times New Roman" w:hAnsi="Times New Roman"/>
          <w:sz w:val="28"/>
          <w:szCs w:val="28"/>
          <w:lang w:eastAsia="ru-RU"/>
        </w:rPr>
        <w:t xml:space="preserve">С целью организации со стороны заказчика контроля качества услуг (работ), оказываемых (выполняемых) обществом в рамках </w:t>
      </w:r>
      <w:r w:rsidRPr="00B76BDA">
        <w:rPr>
          <w:rFonts w:ascii="Times New Roman" w:eastAsia="Lucida Sans Unicode" w:hAnsi="Times New Roman"/>
          <w:kern w:val="3"/>
          <w:sz w:val="28"/>
          <w:szCs w:val="28"/>
        </w:rPr>
        <w:t>договора ТО ВГДО,</w:t>
      </w:r>
      <w:r w:rsidRPr="00B76BDA">
        <w:rPr>
          <w:rFonts w:ascii="Times New Roman" w:hAnsi="Times New Roman"/>
          <w:sz w:val="28"/>
          <w:szCs w:val="28"/>
          <w:lang w:eastAsia="ru-RU"/>
        </w:rPr>
        <w:t xml:space="preserve"> реализации права на предъявление исполнителю претензии (при наличии на то оснований), а также контроля со стороны исполнителя трудоемкости выполнения указанных работ (услуг) для пересмотра их стоимости</w:t>
      </w:r>
      <w:r w:rsidRPr="00B76BDA">
        <w:rPr>
          <w:rFonts w:ascii="Times New Roman" w:eastAsia="Lucida Sans Unicode" w:hAnsi="Times New Roman"/>
          <w:kern w:val="3"/>
          <w:sz w:val="28"/>
          <w:szCs w:val="28"/>
        </w:rPr>
        <w:t xml:space="preserve">, </w:t>
      </w:r>
      <w:r w:rsidRPr="00B76BDA">
        <w:rPr>
          <w:rFonts w:ascii="Times New Roman" w:hAnsi="Times New Roman"/>
          <w:sz w:val="28"/>
          <w:szCs w:val="28"/>
          <w:lang w:eastAsia="ru-RU"/>
        </w:rPr>
        <w:t>до заказчика должны быть доведены сведения о количестве времени, затрачиваемом на их оказание (выполнение).</w:t>
      </w:r>
      <w:proofErr w:type="gramEnd"/>
      <w:r w:rsidRPr="00B76BDA">
        <w:rPr>
          <w:rFonts w:ascii="Times New Roman" w:hAnsi="Times New Roman"/>
          <w:sz w:val="28"/>
          <w:szCs w:val="28"/>
          <w:lang w:eastAsia="ru-RU"/>
        </w:rPr>
        <w:t xml:space="preserve"> Так как целью их оказания является взрывобезопасность, механическая, пожарная, термическая, химическая, экологическая и электрическая безопасность, а также исправность внутридомового и внутриквартирного газового оборудования в процессе их использования и содержания, указанная выше информация является существенной.</w:t>
      </w:r>
    </w:p>
    <w:p w:rsidR="0064292B" w:rsidRPr="00B76BDA" w:rsidRDefault="0064292B" w:rsidP="0064292B">
      <w:pPr>
        <w:pStyle w:val="ConsPlusNormal"/>
        <w:ind w:firstLine="709"/>
        <w:jc w:val="both"/>
        <w:rPr>
          <w:rFonts w:eastAsia="Lucida Sans Unicode"/>
          <w:kern w:val="3"/>
        </w:rPr>
      </w:pPr>
      <w:proofErr w:type="gramStart"/>
      <w:r w:rsidRPr="00B76BDA">
        <w:rPr>
          <w:rFonts w:eastAsia="Lucida Sans Unicode"/>
          <w:kern w:val="3"/>
        </w:rPr>
        <w:t xml:space="preserve">На основании вышеизложенного, в связи с наличием в действиях </w:t>
      </w:r>
      <w:r w:rsidRPr="00B76BDA">
        <w:t>АО «Газпром газораспределение Липецк»</w:t>
      </w:r>
      <w:r w:rsidRPr="00B76BDA">
        <w:rPr>
          <w:rFonts w:eastAsia="Lucida Sans Unicode"/>
          <w:kern w:val="3"/>
        </w:rPr>
        <w:t xml:space="preserve"> признаков нарушения п. 3 ч. 1 ст. 10 Федерального закона от 26.07.2006 № 135-ФЗ «О защите конкуренции», на основании ст. 39.1 Федерального закона от 26.07.2006 № 135-ФЗ «О защите конкуренции» Липецкое УФАС России выдало </w:t>
      </w:r>
      <w:r w:rsidRPr="00B76BDA">
        <w:t xml:space="preserve">АО «Газпром газораспределение Липецк» </w:t>
      </w:r>
      <w:r w:rsidRPr="00B76BDA">
        <w:rPr>
          <w:rFonts w:eastAsia="Lucida Sans Unicode"/>
          <w:kern w:val="3"/>
        </w:rPr>
        <w:t xml:space="preserve">предупреждение о необходимости прекращения указанных действий путём </w:t>
      </w:r>
      <w:r w:rsidRPr="00B76BDA">
        <w:rPr>
          <w:rFonts w:eastAsia="Lucida Sans Unicode"/>
          <w:kern w:val="3"/>
        </w:rPr>
        <w:lastRenderedPageBreak/>
        <w:t>прекращения навязывания заказчикам указанных</w:t>
      </w:r>
      <w:proofErr w:type="gramEnd"/>
      <w:r w:rsidRPr="00B76BDA">
        <w:rPr>
          <w:rFonts w:eastAsia="Lucida Sans Unicode"/>
          <w:kern w:val="3"/>
        </w:rPr>
        <w:t xml:space="preserve"> выше невыгодных условий договора </w:t>
      </w:r>
      <w:r w:rsidRPr="00B76BDA">
        <w:t xml:space="preserve">о техническом обслуживании и ремонте внутридомового и (или) внутриквартирного газового оборудования и принятия мер по устранению последствий такого нарушения (приведение условий договора в соответствие с </w:t>
      </w:r>
      <w:r w:rsidRPr="00B76BDA">
        <w:rPr>
          <w:rFonts w:eastAsia="Lucida Sans Unicode"/>
          <w:kern w:val="3"/>
        </w:rPr>
        <w:t xml:space="preserve">требованиями положений </w:t>
      </w:r>
      <w:r w:rsidRPr="00B76BDA">
        <w:t>Правил №410 и гражданского законодательства РФ).</w:t>
      </w:r>
    </w:p>
    <w:p w:rsidR="0064292B" w:rsidRPr="009A72D9" w:rsidRDefault="0064292B" w:rsidP="0064292B">
      <w:pPr>
        <w:pStyle w:val="af0"/>
        <w:ind w:firstLine="709"/>
        <w:jc w:val="both"/>
        <w:rPr>
          <w:rFonts w:ascii="Times New Roman" w:hAnsi="Times New Roman" w:cs="Times New Roman"/>
          <w:sz w:val="28"/>
          <w:szCs w:val="28"/>
          <w:lang w:val="ru-RU"/>
        </w:rPr>
      </w:pPr>
      <w:r w:rsidRPr="009A72D9">
        <w:rPr>
          <w:rFonts w:ascii="Times New Roman" w:hAnsi="Times New Roman" w:cs="Times New Roman"/>
          <w:sz w:val="28"/>
          <w:szCs w:val="28"/>
          <w:lang w:val="ru-RU"/>
        </w:rPr>
        <w:t xml:space="preserve">Во исполнение предупреждения от 20.09.2018 № 22-А-18, выданного АО «Газпром газораспределение Липецк» (далее - Общество) в рамках рассмотрения дела о нарушении антимонопольного законодательства, генеральным директором Общества </w:t>
      </w:r>
      <w:r>
        <w:rPr>
          <w:rFonts w:ascii="Times New Roman" w:hAnsi="Times New Roman" w:cs="Times New Roman"/>
          <w:sz w:val="28"/>
          <w:szCs w:val="28"/>
          <w:lang w:val="ru-RU"/>
        </w:rPr>
        <w:t xml:space="preserve">был </w:t>
      </w:r>
      <w:r w:rsidRPr="009A72D9">
        <w:rPr>
          <w:rFonts w:ascii="Times New Roman" w:hAnsi="Times New Roman" w:cs="Times New Roman"/>
          <w:sz w:val="28"/>
          <w:szCs w:val="28"/>
          <w:lang w:val="ru-RU"/>
        </w:rPr>
        <w:t>подписан приказ «Об утверждении типовых форм договоров в АО «Газпром газораспределение Липецк» (далее — Приказ), которым утверждены типовые формы договоров, в частности:</w:t>
      </w:r>
    </w:p>
    <w:p w:rsidR="0064292B" w:rsidRPr="009A72D9" w:rsidRDefault="0064292B" w:rsidP="0064292B">
      <w:pPr>
        <w:pStyle w:val="ae"/>
        <w:widowControl w:val="0"/>
        <w:numPr>
          <w:ilvl w:val="0"/>
          <w:numId w:val="6"/>
        </w:numPr>
        <w:tabs>
          <w:tab w:val="left" w:pos="426"/>
        </w:tabs>
        <w:autoSpaceDE w:val="0"/>
        <w:autoSpaceDN w:val="0"/>
        <w:ind w:left="426" w:hanging="426"/>
        <w:contextualSpacing w:val="0"/>
        <w:jc w:val="both"/>
        <w:rPr>
          <w:sz w:val="28"/>
          <w:szCs w:val="28"/>
        </w:rPr>
      </w:pPr>
      <w:r>
        <w:rPr>
          <w:sz w:val="28"/>
          <w:szCs w:val="28"/>
        </w:rPr>
        <w:t>д</w:t>
      </w:r>
      <w:r w:rsidRPr="009A72D9">
        <w:rPr>
          <w:sz w:val="28"/>
          <w:szCs w:val="28"/>
        </w:rPr>
        <w:t>оговор о техническом обслуживании и ремонте внутридомового газового оборудования</w:t>
      </w:r>
      <w:r>
        <w:rPr>
          <w:sz w:val="28"/>
          <w:szCs w:val="28"/>
        </w:rPr>
        <w:t>,</w:t>
      </w:r>
    </w:p>
    <w:p w:rsidR="0064292B" w:rsidRPr="009A72D9" w:rsidRDefault="0064292B" w:rsidP="0064292B">
      <w:pPr>
        <w:pStyle w:val="ae"/>
        <w:widowControl w:val="0"/>
        <w:numPr>
          <w:ilvl w:val="0"/>
          <w:numId w:val="6"/>
        </w:numPr>
        <w:tabs>
          <w:tab w:val="left" w:pos="426"/>
        </w:tabs>
        <w:autoSpaceDE w:val="0"/>
        <w:autoSpaceDN w:val="0"/>
        <w:ind w:left="426" w:hanging="426"/>
        <w:contextualSpacing w:val="0"/>
        <w:jc w:val="both"/>
        <w:rPr>
          <w:sz w:val="28"/>
          <w:szCs w:val="28"/>
        </w:rPr>
      </w:pPr>
      <w:r>
        <w:rPr>
          <w:sz w:val="28"/>
          <w:szCs w:val="28"/>
        </w:rPr>
        <w:t>д</w:t>
      </w:r>
      <w:r w:rsidRPr="009A72D9">
        <w:rPr>
          <w:sz w:val="28"/>
          <w:szCs w:val="28"/>
        </w:rPr>
        <w:t>оговор о техническом обслуживании и ремонте внутриквартирного газового оборудования</w:t>
      </w:r>
      <w:r>
        <w:rPr>
          <w:sz w:val="28"/>
          <w:szCs w:val="28"/>
        </w:rPr>
        <w:t>.</w:t>
      </w:r>
    </w:p>
    <w:p w:rsidR="0064292B" w:rsidRPr="009A72D9" w:rsidRDefault="0064292B" w:rsidP="0064292B">
      <w:pPr>
        <w:pStyle w:val="af0"/>
        <w:ind w:firstLine="709"/>
        <w:jc w:val="both"/>
        <w:rPr>
          <w:rFonts w:ascii="Times New Roman" w:hAnsi="Times New Roman" w:cs="Times New Roman"/>
          <w:sz w:val="28"/>
          <w:szCs w:val="28"/>
          <w:lang w:val="ru-RU"/>
        </w:rPr>
      </w:pPr>
      <w:r w:rsidRPr="009A72D9">
        <w:rPr>
          <w:rFonts w:ascii="Times New Roman" w:hAnsi="Times New Roman" w:cs="Times New Roman"/>
          <w:sz w:val="28"/>
          <w:szCs w:val="28"/>
          <w:lang w:val="ru-RU"/>
        </w:rPr>
        <w:t>Данные договоры включают в себя раздел, согласно которому, Заказчик вправе в одностороннем порядке расторгнуть договор на ТО ВДГО (ВКГО), а также право Заказчика на отказ от договора.</w:t>
      </w:r>
    </w:p>
    <w:p w:rsidR="0064292B" w:rsidRPr="009A72D9" w:rsidRDefault="0064292B" w:rsidP="0064292B">
      <w:pPr>
        <w:pStyle w:val="af0"/>
        <w:ind w:firstLine="709"/>
        <w:jc w:val="both"/>
        <w:rPr>
          <w:rFonts w:ascii="Times New Roman" w:hAnsi="Times New Roman" w:cs="Times New Roman"/>
          <w:sz w:val="28"/>
          <w:szCs w:val="28"/>
          <w:lang w:val="ru-RU"/>
        </w:rPr>
      </w:pPr>
      <w:r w:rsidRPr="009A72D9">
        <w:rPr>
          <w:rFonts w:ascii="Times New Roman" w:hAnsi="Times New Roman" w:cs="Times New Roman"/>
          <w:sz w:val="28"/>
          <w:szCs w:val="28"/>
          <w:lang w:val="ru-RU"/>
        </w:rPr>
        <w:t>В соответствии с п. 9.1 вышеуказанных договоров, все изменения и дополнения к договорам, действительны в том случае, если они оформлены в письменном виде и подписаны Сторонами. При этом</w:t>
      </w:r>
      <w:r>
        <w:rPr>
          <w:rFonts w:ascii="Times New Roman" w:hAnsi="Times New Roman" w:cs="Times New Roman"/>
          <w:sz w:val="28"/>
          <w:szCs w:val="28"/>
          <w:lang w:val="ru-RU"/>
        </w:rPr>
        <w:t xml:space="preserve"> </w:t>
      </w:r>
      <w:r w:rsidRPr="009A72D9">
        <w:rPr>
          <w:rFonts w:ascii="Times New Roman" w:hAnsi="Times New Roman" w:cs="Times New Roman"/>
          <w:sz w:val="28"/>
          <w:szCs w:val="28"/>
          <w:lang w:val="ru-RU"/>
        </w:rPr>
        <w:t>п. 5.1 содержит указание на то, что стоимость работ по ТО ВДГО (ВКГО) на последующие периоды определяется по ценам (тарифам) Прейскуранта, действующим на момент выполнения работ (оказания услуг) по техническому обслуживанию и ремонту и устанавливается дополнительным соглашением к договорам.</w:t>
      </w:r>
    </w:p>
    <w:p w:rsidR="0064292B" w:rsidRPr="009A72D9" w:rsidRDefault="0064292B" w:rsidP="0064292B">
      <w:pPr>
        <w:pStyle w:val="af0"/>
        <w:ind w:firstLine="709"/>
        <w:jc w:val="both"/>
        <w:rPr>
          <w:rFonts w:ascii="Times New Roman" w:hAnsi="Times New Roman" w:cs="Times New Roman"/>
          <w:sz w:val="28"/>
          <w:szCs w:val="28"/>
          <w:lang w:val="ru-RU"/>
        </w:rPr>
      </w:pPr>
      <w:r w:rsidRPr="009A72D9">
        <w:rPr>
          <w:rFonts w:ascii="Times New Roman" w:hAnsi="Times New Roman" w:cs="Times New Roman"/>
          <w:sz w:val="28"/>
          <w:szCs w:val="28"/>
          <w:lang w:val="ru-RU"/>
        </w:rPr>
        <w:t>Приложение №2 типовых форм договоров содержит в себе информацию</w:t>
      </w:r>
      <w:r>
        <w:rPr>
          <w:rFonts w:ascii="Times New Roman" w:hAnsi="Times New Roman" w:cs="Times New Roman"/>
          <w:sz w:val="28"/>
          <w:szCs w:val="28"/>
          <w:lang w:val="ru-RU"/>
        </w:rPr>
        <w:t xml:space="preserve"> о</w:t>
      </w:r>
      <w:r w:rsidRPr="009A72D9">
        <w:rPr>
          <w:rFonts w:ascii="Times New Roman" w:hAnsi="Times New Roman" w:cs="Times New Roman"/>
          <w:sz w:val="28"/>
          <w:szCs w:val="28"/>
          <w:lang w:val="ru-RU"/>
        </w:rPr>
        <w:t xml:space="preserve"> </w:t>
      </w:r>
      <w:r w:rsidRPr="00DE0866">
        <w:rPr>
          <w:rFonts w:ascii="Times New Roman" w:hAnsi="Times New Roman" w:cs="Times New Roman"/>
          <w:sz w:val="28"/>
          <w:szCs w:val="28"/>
          <w:u w:val="single"/>
          <w:lang w:val="ru-RU"/>
        </w:rPr>
        <w:t>«средн</w:t>
      </w:r>
      <w:r>
        <w:rPr>
          <w:rFonts w:ascii="Times New Roman" w:hAnsi="Times New Roman" w:cs="Times New Roman"/>
          <w:sz w:val="28"/>
          <w:szCs w:val="28"/>
          <w:u w:val="single"/>
          <w:lang w:val="ru-RU"/>
        </w:rPr>
        <w:t>ей</w:t>
      </w:r>
      <w:r w:rsidRPr="00DE0866">
        <w:rPr>
          <w:rFonts w:ascii="Times New Roman" w:hAnsi="Times New Roman" w:cs="Times New Roman"/>
          <w:sz w:val="28"/>
          <w:szCs w:val="28"/>
          <w:u w:val="single"/>
          <w:lang w:val="ru-RU"/>
        </w:rPr>
        <w:t xml:space="preserve"> продолжительност</w:t>
      </w:r>
      <w:r>
        <w:rPr>
          <w:rFonts w:ascii="Times New Roman" w:hAnsi="Times New Roman" w:cs="Times New Roman"/>
          <w:sz w:val="28"/>
          <w:szCs w:val="28"/>
          <w:u w:val="single"/>
          <w:lang w:val="ru-RU"/>
        </w:rPr>
        <w:t>и</w:t>
      </w:r>
      <w:r w:rsidRPr="00DE0866">
        <w:rPr>
          <w:rFonts w:ascii="Times New Roman" w:hAnsi="Times New Roman" w:cs="Times New Roman"/>
          <w:sz w:val="28"/>
          <w:szCs w:val="28"/>
          <w:u w:val="single"/>
          <w:lang w:val="ru-RU"/>
        </w:rPr>
        <w:t xml:space="preserve"> выполнения работ (оказания услуг) (час.)»</w:t>
      </w:r>
      <w:r w:rsidRPr="009A72D9">
        <w:rPr>
          <w:rFonts w:ascii="Times New Roman" w:hAnsi="Times New Roman" w:cs="Times New Roman"/>
          <w:sz w:val="28"/>
          <w:szCs w:val="28"/>
          <w:lang w:val="ru-RU"/>
        </w:rPr>
        <w:t>.</w:t>
      </w:r>
    </w:p>
    <w:p w:rsidR="0064292B" w:rsidRPr="009A72D9" w:rsidRDefault="0064292B" w:rsidP="0064292B">
      <w:pPr>
        <w:pStyle w:val="af0"/>
        <w:ind w:firstLine="709"/>
        <w:jc w:val="both"/>
        <w:rPr>
          <w:rFonts w:ascii="Times New Roman" w:hAnsi="Times New Roman" w:cs="Times New Roman"/>
          <w:sz w:val="28"/>
          <w:szCs w:val="28"/>
          <w:lang w:val="ru-RU"/>
        </w:rPr>
      </w:pPr>
      <w:r w:rsidRPr="009A72D9">
        <w:rPr>
          <w:rFonts w:ascii="Times New Roman" w:hAnsi="Times New Roman" w:cs="Times New Roman"/>
          <w:sz w:val="28"/>
          <w:szCs w:val="28"/>
          <w:lang w:val="ru-RU"/>
        </w:rPr>
        <w:t xml:space="preserve">Приказом утверждены также 3 </w:t>
      </w:r>
      <w:proofErr w:type="gramStart"/>
      <w:r w:rsidRPr="009A72D9">
        <w:rPr>
          <w:rFonts w:ascii="Times New Roman" w:hAnsi="Times New Roman" w:cs="Times New Roman"/>
          <w:sz w:val="28"/>
          <w:szCs w:val="28"/>
          <w:lang w:val="ru-RU"/>
        </w:rPr>
        <w:t>дополнительных</w:t>
      </w:r>
      <w:proofErr w:type="gramEnd"/>
      <w:r w:rsidRPr="009A72D9">
        <w:rPr>
          <w:rFonts w:ascii="Times New Roman" w:hAnsi="Times New Roman" w:cs="Times New Roman"/>
          <w:sz w:val="28"/>
          <w:szCs w:val="28"/>
          <w:lang w:val="ru-RU"/>
        </w:rPr>
        <w:t xml:space="preserve"> соглашения. Приложение</w:t>
      </w:r>
      <w:r>
        <w:rPr>
          <w:rFonts w:ascii="Times New Roman" w:hAnsi="Times New Roman" w:cs="Times New Roman"/>
          <w:sz w:val="28"/>
          <w:szCs w:val="28"/>
          <w:lang w:val="ru-RU"/>
        </w:rPr>
        <w:t xml:space="preserve"> </w:t>
      </w:r>
      <w:r w:rsidRPr="009A72D9">
        <w:rPr>
          <w:rFonts w:ascii="Times New Roman" w:hAnsi="Times New Roman" w:cs="Times New Roman"/>
          <w:sz w:val="28"/>
          <w:szCs w:val="28"/>
          <w:lang w:val="ru-RU"/>
        </w:rPr>
        <w:t>№3 Приказа представляет собой дополнительное соглашение об установлении стоимости ТО ВДГО (ВКГО), действующей на момент выполнения работ (оказания услуг) по техническому обслуживанию и ремонту.</w:t>
      </w:r>
    </w:p>
    <w:p w:rsidR="0064292B" w:rsidRPr="009A72D9" w:rsidRDefault="0064292B" w:rsidP="0064292B">
      <w:pPr>
        <w:pStyle w:val="af0"/>
        <w:ind w:firstLine="709"/>
        <w:jc w:val="both"/>
        <w:rPr>
          <w:rFonts w:ascii="Times New Roman" w:hAnsi="Times New Roman" w:cs="Times New Roman"/>
          <w:sz w:val="28"/>
          <w:szCs w:val="28"/>
          <w:lang w:val="ru-RU"/>
        </w:rPr>
      </w:pPr>
      <w:r w:rsidRPr="009A72D9">
        <w:rPr>
          <w:rFonts w:ascii="Times New Roman" w:hAnsi="Times New Roman" w:cs="Times New Roman"/>
          <w:sz w:val="28"/>
          <w:szCs w:val="28"/>
          <w:lang w:val="ru-RU"/>
        </w:rPr>
        <w:t xml:space="preserve">В связи с тем, что последняя редакция типовых форм, применялась </w:t>
      </w:r>
      <w:r>
        <w:rPr>
          <w:rFonts w:ascii="Times New Roman" w:hAnsi="Times New Roman" w:cs="Times New Roman"/>
          <w:sz w:val="28"/>
          <w:szCs w:val="28"/>
          <w:lang w:val="ru-RU"/>
        </w:rPr>
        <w:t>ф</w:t>
      </w:r>
      <w:r w:rsidRPr="009A72D9">
        <w:rPr>
          <w:rFonts w:ascii="Times New Roman" w:hAnsi="Times New Roman" w:cs="Times New Roman"/>
          <w:sz w:val="28"/>
          <w:szCs w:val="28"/>
          <w:lang w:val="ru-RU"/>
        </w:rPr>
        <w:t>илиалами Общества при заключении договоров на ТО ВДГО (ВКГО) с 2016 года, Приказом утверждены дополнительные соглашения (приложение № 4 и 5), которые включили в себя все изменения в договорах, указанные выше.</w:t>
      </w:r>
    </w:p>
    <w:p w:rsidR="0064292B" w:rsidRPr="009A72D9" w:rsidRDefault="0064292B" w:rsidP="0064292B">
      <w:pPr>
        <w:pStyle w:val="af0"/>
        <w:ind w:firstLine="709"/>
        <w:jc w:val="both"/>
        <w:rPr>
          <w:rFonts w:ascii="Times New Roman" w:hAnsi="Times New Roman" w:cs="Times New Roman"/>
          <w:sz w:val="28"/>
          <w:szCs w:val="28"/>
          <w:lang w:val="ru-RU"/>
        </w:rPr>
      </w:pPr>
      <w:r w:rsidRPr="009A72D9">
        <w:rPr>
          <w:rFonts w:ascii="Times New Roman" w:hAnsi="Times New Roman" w:cs="Times New Roman"/>
          <w:sz w:val="28"/>
          <w:szCs w:val="28"/>
          <w:lang w:val="ru-RU"/>
        </w:rPr>
        <w:t>Таким образом, директорам Филиалов, руководителям Отделов и Служб Общества указано на необходимость:</w:t>
      </w:r>
    </w:p>
    <w:p w:rsidR="0064292B" w:rsidRPr="009A72D9" w:rsidRDefault="0064292B" w:rsidP="0064292B">
      <w:pPr>
        <w:pStyle w:val="ae"/>
        <w:widowControl w:val="0"/>
        <w:numPr>
          <w:ilvl w:val="0"/>
          <w:numId w:val="5"/>
        </w:numPr>
        <w:tabs>
          <w:tab w:val="left" w:pos="284"/>
        </w:tabs>
        <w:autoSpaceDE w:val="0"/>
        <w:autoSpaceDN w:val="0"/>
        <w:ind w:left="284" w:firstLine="709"/>
        <w:contextualSpacing w:val="0"/>
        <w:jc w:val="both"/>
        <w:rPr>
          <w:sz w:val="28"/>
          <w:szCs w:val="28"/>
        </w:rPr>
      </w:pPr>
      <w:r w:rsidRPr="009A72D9">
        <w:rPr>
          <w:sz w:val="28"/>
          <w:szCs w:val="28"/>
        </w:rPr>
        <w:t>заключения договоров с Заказчиками, обратившимися после 14.11.2018 по типовой форме, утвержденной Приказом;</w:t>
      </w:r>
    </w:p>
    <w:p w:rsidR="0064292B" w:rsidRPr="009A72D9" w:rsidRDefault="0064292B" w:rsidP="0064292B">
      <w:pPr>
        <w:pStyle w:val="ae"/>
        <w:widowControl w:val="0"/>
        <w:numPr>
          <w:ilvl w:val="0"/>
          <w:numId w:val="5"/>
        </w:numPr>
        <w:tabs>
          <w:tab w:val="left" w:pos="284"/>
        </w:tabs>
        <w:autoSpaceDE w:val="0"/>
        <w:autoSpaceDN w:val="0"/>
        <w:ind w:left="284" w:firstLine="709"/>
        <w:contextualSpacing w:val="0"/>
        <w:jc w:val="both"/>
        <w:rPr>
          <w:sz w:val="28"/>
          <w:szCs w:val="28"/>
        </w:rPr>
      </w:pPr>
      <w:r w:rsidRPr="009A72D9">
        <w:rPr>
          <w:sz w:val="28"/>
          <w:szCs w:val="28"/>
        </w:rPr>
        <w:t>с Заказчиками, у которых заключены и действуют договоры по типовой форме, утвержденной в 2016 — заключать дополнительные соглашения по типовым формам, утвержденным Приказом;</w:t>
      </w:r>
    </w:p>
    <w:p w:rsidR="0064292B" w:rsidRPr="009A72D9" w:rsidRDefault="0064292B" w:rsidP="0064292B">
      <w:pPr>
        <w:pStyle w:val="ae"/>
        <w:widowControl w:val="0"/>
        <w:numPr>
          <w:ilvl w:val="0"/>
          <w:numId w:val="5"/>
        </w:numPr>
        <w:tabs>
          <w:tab w:val="left" w:pos="284"/>
        </w:tabs>
        <w:autoSpaceDE w:val="0"/>
        <w:autoSpaceDN w:val="0"/>
        <w:ind w:left="284" w:firstLine="709"/>
        <w:contextualSpacing w:val="0"/>
        <w:jc w:val="both"/>
        <w:rPr>
          <w:sz w:val="28"/>
          <w:szCs w:val="28"/>
        </w:rPr>
      </w:pPr>
      <w:r w:rsidRPr="009A72D9">
        <w:rPr>
          <w:sz w:val="28"/>
          <w:szCs w:val="28"/>
        </w:rPr>
        <w:t xml:space="preserve">с Заказчиками, у которых заключены и действуют договоры по форме, утвержденной до 2016 — заключать договоры по новой типовой форме, </w:t>
      </w:r>
      <w:r w:rsidRPr="009A72D9">
        <w:rPr>
          <w:sz w:val="28"/>
          <w:szCs w:val="28"/>
        </w:rPr>
        <w:lastRenderedPageBreak/>
        <w:t>утвержденной Приказом;</w:t>
      </w:r>
    </w:p>
    <w:p w:rsidR="0064292B" w:rsidRDefault="0064292B" w:rsidP="0064292B">
      <w:pPr>
        <w:autoSpaceDE w:val="0"/>
        <w:autoSpaceDN w:val="0"/>
        <w:adjustRightInd w:val="0"/>
        <w:spacing w:after="0" w:line="240" w:lineRule="auto"/>
        <w:ind w:firstLine="709"/>
        <w:jc w:val="both"/>
        <w:rPr>
          <w:rFonts w:ascii="Times New Roman" w:hAnsi="Times New Roman"/>
          <w:sz w:val="28"/>
          <w:szCs w:val="28"/>
        </w:rPr>
      </w:pPr>
      <w:r w:rsidRPr="009A72D9">
        <w:rPr>
          <w:rFonts w:ascii="Times New Roman" w:hAnsi="Times New Roman"/>
          <w:sz w:val="28"/>
          <w:szCs w:val="28"/>
        </w:rPr>
        <w:t xml:space="preserve">Заключение договоров и дополнительных соглашений </w:t>
      </w:r>
      <w:r>
        <w:rPr>
          <w:rFonts w:ascii="Times New Roman" w:hAnsi="Times New Roman"/>
          <w:sz w:val="28"/>
          <w:szCs w:val="28"/>
        </w:rPr>
        <w:t xml:space="preserve">необходимо </w:t>
      </w:r>
      <w:r w:rsidRPr="009A72D9">
        <w:rPr>
          <w:rFonts w:ascii="Times New Roman" w:hAnsi="Times New Roman"/>
          <w:sz w:val="28"/>
          <w:szCs w:val="28"/>
        </w:rPr>
        <w:t>осуществлять при обращении граждан, а также при очередном выполнении работ по ТО ВДГО (ВКГО) либо ремонтной заявки.</w:t>
      </w:r>
    </w:p>
    <w:p w:rsidR="0064292B" w:rsidRDefault="0064292B" w:rsidP="0064292B">
      <w:pPr>
        <w:autoSpaceDE w:val="0"/>
        <w:autoSpaceDN w:val="0"/>
        <w:adjustRightInd w:val="0"/>
        <w:spacing w:after="0" w:line="240" w:lineRule="auto"/>
        <w:ind w:firstLine="709"/>
        <w:jc w:val="both"/>
        <w:rPr>
          <w:rFonts w:ascii="Times New Roman" w:eastAsia="Lucida Sans Unicode" w:hAnsi="Times New Roman"/>
          <w:kern w:val="3"/>
          <w:sz w:val="28"/>
          <w:szCs w:val="28"/>
        </w:rPr>
      </w:pPr>
      <w:r>
        <w:rPr>
          <w:rFonts w:ascii="Times New Roman" w:hAnsi="Times New Roman"/>
          <w:sz w:val="28"/>
          <w:szCs w:val="28"/>
        </w:rPr>
        <w:t>Заседание комиссии назначено на 04.12.2018.</w:t>
      </w:r>
    </w:p>
    <w:p w:rsidR="0064292B" w:rsidRDefault="0064292B" w:rsidP="0064292B">
      <w:pPr>
        <w:spacing w:after="0" w:line="240" w:lineRule="auto"/>
        <w:jc w:val="both"/>
        <w:rPr>
          <w:rFonts w:ascii="Times New Roman" w:hAnsi="Times New Roman"/>
          <w:sz w:val="28"/>
          <w:szCs w:val="28"/>
        </w:rPr>
      </w:pPr>
    </w:p>
    <w:p w:rsidR="0064292B" w:rsidRDefault="0064292B" w:rsidP="0064292B">
      <w:pPr>
        <w:pStyle w:val="af2"/>
        <w:ind w:firstLine="709"/>
        <w:jc w:val="center"/>
        <w:rPr>
          <w:rFonts w:ascii="Times New Roman" w:hAnsi="Times New Roman" w:cs="Times New Roman"/>
          <w:b/>
          <w:sz w:val="28"/>
          <w:szCs w:val="28"/>
        </w:rPr>
      </w:pPr>
      <w:r w:rsidRPr="00EE0F78">
        <w:rPr>
          <w:rFonts w:ascii="Times New Roman" w:hAnsi="Times New Roman" w:cs="Times New Roman"/>
          <w:b/>
          <w:sz w:val="28"/>
          <w:szCs w:val="28"/>
        </w:rPr>
        <w:t xml:space="preserve">Анализ </w:t>
      </w:r>
      <w:r>
        <w:rPr>
          <w:rFonts w:ascii="Times New Roman" w:hAnsi="Times New Roman" w:cs="Times New Roman"/>
          <w:b/>
          <w:sz w:val="28"/>
          <w:szCs w:val="28"/>
        </w:rPr>
        <w:t xml:space="preserve">и практика </w:t>
      </w:r>
      <w:r w:rsidRPr="00EE0F78">
        <w:rPr>
          <w:rFonts w:ascii="Times New Roman" w:hAnsi="Times New Roman" w:cs="Times New Roman"/>
          <w:b/>
          <w:sz w:val="28"/>
          <w:szCs w:val="28"/>
        </w:rPr>
        <w:t xml:space="preserve">осуществления </w:t>
      </w:r>
      <w:proofErr w:type="gramStart"/>
      <w:r w:rsidRPr="00EE0F78">
        <w:rPr>
          <w:rFonts w:ascii="Times New Roman" w:hAnsi="Times New Roman" w:cs="Times New Roman"/>
          <w:b/>
          <w:sz w:val="28"/>
          <w:szCs w:val="28"/>
        </w:rPr>
        <w:t>контроля за</w:t>
      </w:r>
      <w:proofErr w:type="gramEnd"/>
      <w:r w:rsidRPr="00EE0F78">
        <w:rPr>
          <w:rFonts w:ascii="Times New Roman" w:hAnsi="Times New Roman" w:cs="Times New Roman"/>
          <w:b/>
          <w:sz w:val="28"/>
          <w:szCs w:val="28"/>
        </w:rPr>
        <w:t xml:space="preserve"> соблюдением законодательства  о контрактной системе в сфере закупок товаров, работ, услуг</w:t>
      </w:r>
      <w:r w:rsidRPr="006F05CB">
        <w:rPr>
          <w:rFonts w:ascii="Times New Roman" w:hAnsi="Times New Roman" w:cs="Times New Roman"/>
          <w:color w:val="000000" w:themeColor="text1"/>
          <w:sz w:val="28"/>
          <w:szCs w:val="28"/>
        </w:rPr>
        <w:t xml:space="preserve"> </w:t>
      </w:r>
      <w:r w:rsidRPr="006F05CB">
        <w:rPr>
          <w:rFonts w:ascii="Times New Roman" w:hAnsi="Times New Roman" w:cs="Times New Roman"/>
          <w:b/>
          <w:color w:val="000000" w:themeColor="text1"/>
          <w:sz w:val="28"/>
          <w:szCs w:val="28"/>
        </w:rPr>
        <w:t>за 9 месяцев  2018 года</w:t>
      </w:r>
    </w:p>
    <w:p w:rsidR="0064292B" w:rsidRPr="00EE0F78" w:rsidRDefault="0064292B" w:rsidP="0064292B">
      <w:pPr>
        <w:pStyle w:val="af2"/>
        <w:ind w:firstLine="709"/>
        <w:jc w:val="center"/>
        <w:rPr>
          <w:rFonts w:ascii="Times New Roman" w:hAnsi="Times New Roman" w:cs="Times New Roman"/>
          <w:b/>
          <w:sz w:val="28"/>
          <w:szCs w:val="28"/>
        </w:rPr>
      </w:pPr>
    </w:p>
    <w:p w:rsidR="0064292B" w:rsidRPr="00A71899" w:rsidRDefault="0064292B" w:rsidP="0064292B">
      <w:pPr>
        <w:pStyle w:val="af2"/>
        <w:ind w:firstLine="709"/>
        <w:jc w:val="center"/>
        <w:rPr>
          <w:rFonts w:ascii="Times New Roman" w:hAnsi="Times New Roman" w:cs="Times New Roman"/>
          <w:sz w:val="28"/>
          <w:szCs w:val="28"/>
        </w:rPr>
      </w:pPr>
    </w:p>
    <w:p w:rsidR="0064292B" w:rsidRPr="008233F8" w:rsidRDefault="0064292B" w:rsidP="0064292B">
      <w:pPr>
        <w:pStyle w:val="af2"/>
        <w:ind w:firstLine="709"/>
        <w:jc w:val="both"/>
        <w:rPr>
          <w:rFonts w:ascii="Times New Roman" w:hAnsi="Times New Roman" w:cs="Times New Roman"/>
          <w:color w:val="000000" w:themeColor="text1"/>
          <w:sz w:val="28"/>
          <w:szCs w:val="28"/>
        </w:rPr>
      </w:pPr>
      <w:r w:rsidRPr="008233F8">
        <w:rPr>
          <w:rFonts w:ascii="Times New Roman" w:hAnsi="Times New Roman" w:cs="Times New Roman"/>
          <w:color w:val="000000" w:themeColor="text1"/>
          <w:sz w:val="28"/>
          <w:szCs w:val="28"/>
        </w:rPr>
        <w:t>Результаты рассмотрения жалоб</w:t>
      </w:r>
      <w:r>
        <w:rPr>
          <w:rFonts w:ascii="Times New Roman" w:hAnsi="Times New Roman" w:cs="Times New Roman"/>
          <w:color w:val="000000" w:themeColor="text1"/>
          <w:sz w:val="28"/>
          <w:szCs w:val="28"/>
        </w:rPr>
        <w:t xml:space="preserve">, поступивших в порядке ст. 105 Закона о контрактной системе, </w:t>
      </w:r>
      <w:r w:rsidRPr="008233F8">
        <w:rPr>
          <w:rFonts w:ascii="Times New Roman" w:hAnsi="Times New Roman" w:cs="Times New Roman"/>
          <w:color w:val="000000" w:themeColor="text1"/>
          <w:sz w:val="28"/>
          <w:szCs w:val="28"/>
        </w:rPr>
        <w:t xml:space="preserve"> за </w:t>
      </w:r>
      <w:r>
        <w:rPr>
          <w:rFonts w:ascii="Times New Roman" w:hAnsi="Times New Roman" w:cs="Times New Roman"/>
          <w:color w:val="000000" w:themeColor="text1"/>
          <w:sz w:val="28"/>
          <w:szCs w:val="28"/>
        </w:rPr>
        <w:t>9 месяцев</w:t>
      </w:r>
      <w:r w:rsidRPr="008233F8">
        <w:rPr>
          <w:rFonts w:ascii="Times New Roman" w:hAnsi="Times New Roman" w:cs="Times New Roman"/>
          <w:color w:val="000000" w:themeColor="text1"/>
          <w:sz w:val="28"/>
          <w:szCs w:val="28"/>
        </w:rPr>
        <w:t xml:space="preserve">  2018 года</w:t>
      </w:r>
      <w:r>
        <w:rPr>
          <w:rFonts w:ascii="Times New Roman" w:hAnsi="Times New Roman" w:cs="Times New Roman"/>
          <w:color w:val="000000" w:themeColor="text1"/>
          <w:sz w:val="28"/>
          <w:szCs w:val="28"/>
        </w:rPr>
        <w:t>:</w:t>
      </w:r>
    </w:p>
    <w:p w:rsidR="0064292B" w:rsidRDefault="0064292B" w:rsidP="006429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В Л</w:t>
      </w:r>
      <w:r w:rsidRPr="008233F8">
        <w:rPr>
          <w:rFonts w:ascii="Times New Roman" w:hAnsi="Times New Roman" w:cs="Times New Roman"/>
          <w:color w:val="000000" w:themeColor="text1"/>
          <w:sz w:val="28"/>
          <w:szCs w:val="28"/>
        </w:rPr>
        <w:t>ипецк</w:t>
      </w:r>
      <w:r>
        <w:rPr>
          <w:rFonts w:ascii="Times New Roman" w:hAnsi="Times New Roman" w:cs="Times New Roman"/>
          <w:color w:val="000000" w:themeColor="text1"/>
          <w:sz w:val="28"/>
          <w:szCs w:val="28"/>
        </w:rPr>
        <w:t>ое</w:t>
      </w:r>
      <w:r w:rsidRPr="008233F8">
        <w:rPr>
          <w:rFonts w:ascii="Times New Roman" w:hAnsi="Times New Roman" w:cs="Times New Roman"/>
          <w:color w:val="000000" w:themeColor="text1"/>
          <w:sz w:val="28"/>
          <w:szCs w:val="28"/>
        </w:rPr>
        <w:t xml:space="preserve"> УФАС России за </w:t>
      </w:r>
      <w:r>
        <w:rPr>
          <w:rFonts w:ascii="Times New Roman" w:hAnsi="Times New Roman" w:cs="Times New Roman"/>
          <w:color w:val="000000" w:themeColor="text1"/>
          <w:sz w:val="28"/>
          <w:szCs w:val="28"/>
        </w:rPr>
        <w:t>9 месяцев</w:t>
      </w:r>
      <w:r w:rsidRPr="008233F8">
        <w:rPr>
          <w:rFonts w:ascii="Times New Roman" w:hAnsi="Times New Roman" w:cs="Times New Roman"/>
          <w:color w:val="000000" w:themeColor="text1"/>
          <w:sz w:val="28"/>
          <w:szCs w:val="28"/>
        </w:rPr>
        <w:t xml:space="preserve">  2018 года </w:t>
      </w:r>
      <w:r>
        <w:rPr>
          <w:rFonts w:ascii="Times New Roman" w:hAnsi="Times New Roman" w:cs="Times New Roman"/>
          <w:color w:val="000000" w:themeColor="text1"/>
          <w:sz w:val="28"/>
          <w:szCs w:val="28"/>
        </w:rPr>
        <w:t xml:space="preserve"> поступило 307 жалоб на </w:t>
      </w:r>
      <w:r>
        <w:rPr>
          <w:rFonts w:ascii="Times New Roman" w:hAnsi="Times New Roman" w:cs="Times New Roman"/>
          <w:sz w:val="28"/>
          <w:szCs w:val="28"/>
        </w:rPr>
        <w:t>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p>
    <w:p w:rsidR="0064292B" w:rsidRPr="008233F8" w:rsidRDefault="0064292B" w:rsidP="0064292B">
      <w:pPr>
        <w:pStyle w:val="af2"/>
        <w:ind w:firstLine="709"/>
        <w:jc w:val="both"/>
        <w:rPr>
          <w:rFonts w:ascii="Times New Roman" w:hAnsi="Times New Roman" w:cs="Times New Roman"/>
          <w:color w:val="000000" w:themeColor="text1"/>
          <w:sz w:val="28"/>
          <w:szCs w:val="28"/>
        </w:rPr>
      </w:pPr>
      <w:r w:rsidRPr="008233F8">
        <w:rPr>
          <w:rFonts w:ascii="Times New Roman" w:hAnsi="Times New Roman" w:cs="Times New Roman"/>
          <w:color w:val="000000" w:themeColor="text1"/>
          <w:sz w:val="28"/>
          <w:szCs w:val="28"/>
        </w:rPr>
        <w:t>Распределение  поступивших жалоб по видам заказчиков:</w:t>
      </w:r>
    </w:p>
    <w:p w:rsidR="0064292B" w:rsidRPr="008233F8" w:rsidRDefault="0064292B" w:rsidP="0064292B">
      <w:pPr>
        <w:pStyle w:val="af2"/>
        <w:ind w:firstLine="709"/>
        <w:jc w:val="both"/>
        <w:rPr>
          <w:rFonts w:ascii="Times New Roman" w:hAnsi="Times New Roman" w:cs="Times New Roman"/>
          <w:color w:val="000000" w:themeColor="text1"/>
          <w:sz w:val="28"/>
          <w:szCs w:val="28"/>
        </w:rPr>
      </w:pPr>
      <w:r w:rsidRPr="008233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18</w:t>
      </w:r>
      <w:r w:rsidRPr="008233F8">
        <w:rPr>
          <w:rFonts w:ascii="Times New Roman" w:hAnsi="Times New Roman" w:cs="Times New Roman"/>
          <w:color w:val="000000" w:themeColor="text1"/>
          <w:sz w:val="28"/>
          <w:szCs w:val="28"/>
        </w:rPr>
        <w:t xml:space="preserve"> жалоб подано на действия федеральных заказчиков;</w:t>
      </w:r>
    </w:p>
    <w:p w:rsidR="0064292B" w:rsidRPr="008233F8" w:rsidRDefault="0064292B" w:rsidP="0064292B">
      <w:pPr>
        <w:pStyle w:val="af2"/>
        <w:ind w:firstLine="709"/>
        <w:jc w:val="both"/>
        <w:rPr>
          <w:rFonts w:ascii="Times New Roman" w:hAnsi="Times New Roman" w:cs="Times New Roman"/>
          <w:color w:val="000000" w:themeColor="text1"/>
          <w:sz w:val="28"/>
          <w:szCs w:val="28"/>
        </w:rPr>
      </w:pPr>
      <w:r w:rsidRPr="008233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121</w:t>
      </w:r>
      <w:r w:rsidRPr="008233F8">
        <w:rPr>
          <w:rFonts w:ascii="Times New Roman" w:hAnsi="Times New Roman" w:cs="Times New Roman"/>
          <w:color w:val="000000" w:themeColor="text1"/>
          <w:sz w:val="28"/>
          <w:szCs w:val="28"/>
        </w:rPr>
        <w:t xml:space="preserve"> жалоб</w:t>
      </w:r>
      <w:r>
        <w:rPr>
          <w:rFonts w:ascii="Times New Roman" w:hAnsi="Times New Roman" w:cs="Times New Roman"/>
          <w:color w:val="000000" w:themeColor="text1"/>
          <w:sz w:val="28"/>
          <w:szCs w:val="28"/>
        </w:rPr>
        <w:t>а</w:t>
      </w:r>
      <w:r w:rsidRPr="008233F8">
        <w:rPr>
          <w:rFonts w:ascii="Times New Roman" w:hAnsi="Times New Roman" w:cs="Times New Roman"/>
          <w:color w:val="000000" w:themeColor="text1"/>
          <w:sz w:val="28"/>
          <w:szCs w:val="28"/>
        </w:rPr>
        <w:t xml:space="preserve">  на действия государственных заказчиков областного уровня бюджета;</w:t>
      </w:r>
    </w:p>
    <w:p w:rsidR="0064292B" w:rsidRPr="008233F8" w:rsidRDefault="0064292B" w:rsidP="0064292B">
      <w:pPr>
        <w:pStyle w:val="af2"/>
        <w:ind w:firstLine="709"/>
        <w:jc w:val="both"/>
        <w:rPr>
          <w:rFonts w:ascii="Times New Roman" w:hAnsi="Times New Roman" w:cs="Times New Roman"/>
          <w:color w:val="000000" w:themeColor="text1"/>
          <w:sz w:val="28"/>
          <w:szCs w:val="28"/>
        </w:rPr>
      </w:pPr>
      <w:r w:rsidRPr="008233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168</w:t>
      </w:r>
      <w:r w:rsidRPr="008233F8">
        <w:rPr>
          <w:rFonts w:ascii="Times New Roman" w:hAnsi="Times New Roman" w:cs="Times New Roman"/>
          <w:color w:val="000000" w:themeColor="text1"/>
          <w:sz w:val="28"/>
          <w:szCs w:val="28"/>
        </w:rPr>
        <w:t xml:space="preserve"> жалоб   на действия муниципальных заказчиков. </w:t>
      </w:r>
    </w:p>
    <w:p w:rsidR="0064292B" w:rsidRDefault="0064292B" w:rsidP="006429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Отозвано заявителями – 34 жалобы и  31 жалоба возвращено в связи с нарушением порядка подачи жалоб.</w:t>
      </w:r>
    </w:p>
    <w:p w:rsidR="0064292B" w:rsidRPr="008233F8" w:rsidRDefault="0064292B" w:rsidP="0064292B">
      <w:pPr>
        <w:pStyle w:val="af2"/>
        <w:ind w:firstLine="709"/>
        <w:jc w:val="both"/>
        <w:rPr>
          <w:rFonts w:ascii="Times New Roman" w:hAnsi="Times New Roman" w:cs="Times New Roman"/>
          <w:color w:val="000000" w:themeColor="text1"/>
          <w:sz w:val="28"/>
          <w:szCs w:val="28"/>
        </w:rPr>
      </w:pPr>
      <w:r w:rsidRPr="008233F8">
        <w:rPr>
          <w:rFonts w:ascii="Times New Roman" w:hAnsi="Times New Roman" w:cs="Times New Roman"/>
          <w:color w:val="000000" w:themeColor="text1"/>
          <w:sz w:val="28"/>
          <w:szCs w:val="28"/>
        </w:rPr>
        <w:t>По</w:t>
      </w:r>
      <w:r>
        <w:rPr>
          <w:rFonts w:ascii="Times New Roman" w:hAnsi="Times New Roman" w:cs="Times New Roman"/>
          <w:color w:val="000000" w:themeColor="text1"/>
          <w:sz w:val="28"/>
          <w:szCs w:val="28"/>
        </w:rPr>
        <w:t xml:space="preserve"> </w:t>
      </w:r>
      <w:r w:rsidRPr="008233F8">
        <w:rPr>
          <w:rFonts w:ascii="Times New Roman" w:hAnsi="Times New Roman" w:cs="Times New Roman"/>
          <w:color w:val="000000" w:themeColor="text1"/>
          <w:sz w:val="28"/>
          <w:szCs w:val="28"/>
        </w:rPr>
        <w:t xml:space="preserve">существу </w:t>
      </w:r>
      <w:r>
        <w:rPr>
          <w:rFonts w:ascii="Times New Roman" w:hAnsi="Times New Roman" w:cs="Times New Roman"/>
          <w:color w:val="000000" w:themeColor="text1"/>
          <w:sz w:val="28"/>
          <w:szCs w:val="28"/>
        </w:rPr>
        <w:t xml:space="preserve">в обозначенный период </w:t>
      </w:r>
      <w:r w:rsidRPr="008233F8">
        <w:rPr>
          <w:rFonts w:ascii="Times New Roman" w:hAnsi="Times New Roman" w:cs="Times New Roman"/>
          <w:color w:val="000000" w:themeColor="text1"/>
          <w:sz w:val="28"/>
          <w:szCs w:val="28"/>
        </w:rPr>
        <w:t xml:space="preserve">рассмотрено </w:t>
      </w:r>
      <w:r>
        <w:rPr>
          <w:rFonts w:ascii="Times New Roman" w:hAnsi="Times New Roman" w:cs="Times New Roman"/>
          <w:color w:val="000000" w:themeColor="text1"/>
          <w:sz w:val="28"/>
          <w:szCs w:val="28"/>
        </w:rPr>
        <w:t>242</w:t>
      </w:r>
      <w:r w:rsidRPr="008233F8">
        <w:rPr>
          <w:rFonts w:ascii="Times New Roman" w:hAnsi="Times New Roman" w:cs="Times New Roman"/>
          <w:color w:val="000000" w:themeColor="text1"/>
          <w:sz w:val="28"/>
          <w:szCs w:val="28"/>
        </w:rPr>
        <w:t xml:space="preserve"> жалоб</w:t>
      </w:r>
      <w:r>
        <w:rPr>
          <w:rFonts w:ascii="Times New Roman" w:hAnsi="Times New Roman" w:cs="Times New Roman"/>
          <w:color w:val="000000" w:themeColor="text1"/>
          <w:sz w:val="28"/>
          <w:szCs w:val="28"/>
        </w:rPr>
        <w:t>ы</w:t>
      </w:r>
      <w:r w:rsidRPr="008233F8">
        <w:rPr>
          <w:rFonts w:ascii="Times New Roman" w:hAnsi="Times New Roman" w:cs="Times New Roman"/>
          <w:color w:val="000000" w:themeColor="text1"/>
          <w:sz w:val="28"/>
          <w:szCs w:val="28"/>
        </w:rPr>
        <w:t xml:space="preserve">, из них: было признано обоснованными или частично обоснованными </w:t>
      </w:r>
      <w:r>
        <w:rPr>
          <w:rFonts w:ascii="Times New Roman" w:hAnsi="Times New Roman" w:cs="Times New Roman"/>
          <w:color w:val="000000" w:themeColor="text1"/>
          <w:sz w:val="28"/>
          <w:szCs w:val="28"/>
        </w:rPr>
        <w:t>77</w:t>
      </w:r>
      <w:r w:rsidRPr="008233F8">
        <w:rPr>
          <w:rFonts w:ascii="Times New Roman" w:hAnsi="Times New Roman" w:cs="Times New Roman"/>
          <w:color w:val="000000" w:themeColor="text1"/>
          <w:sz w:val="28"/>
          <w:szCs w:val="28"/>
        </w:rPr>
        <w:t xml:space="preserve"> жалоб (3</w:t>
      </w:r>
      <w:r>
        <w:rPr>
          <w:rFonts w:ascii="Times New Roman" w:hAnsi="Times New Roman" w:cs="Times New Roman"/>
          <w:color w:val="000000" w:themeColor="text1"/>
          <w:sz w:val="28"/>
          <w:szCs w:val="28"/>
        </w:rPr>
        <w:t>1,8</w:t>
      </w:r>
      <w:r w:rsidRPr="008233F8">
        <w:rPr>
          <w:rFonts w:ascii="Times New Roman" w:hAnsi="Times New Roman" w:cs="Times New Roman"/>
          <w:color w:val="000000" w:themeColor="text1"/>
          <w:sz w:val="28"/>
          <w:szCs w:val="28"/>
        </w:rPr>
        <w:t xml:space="preserve">% от общего числа рассмотренных жалоб), а необоснованными </w:t>
      </w:r>
      <w:r>
        <w:rPr>
          <w:rFonts w:ascii="Times New Roman" w:hAnsi="Times New Roman" w:cs="Times New Roman"/>
          <w:color w:val="000000" w:themeColor="text1"/>
          <w:sz w:val="28"/>
          <w:szCs w:val="28"/>
        </w:rPr>
        <w:t>165</w:t>
      </w:r>
      <w:r w:rsidRPr="008233F8">
        <w:rPr>
          <w:rFonts w:ascii="Times New Roman" w:hAnsi="Times New Roman" w:cs="Times New Roman"/>
          <w:color w:val="000000" w:themeColor="text1"/>
          <w:sz w:val="28"/>
          <w:szCs w:val="28"/>
        </w:rPr>
        <w:t>.</w:t>
      </w:r>
    </w:p>
    <w:p w:rsidR="0064292B" w:rsidRPr="008233F8" w:rsidRDefault="0064292B" w:rsidP="0064292B">
      <w:pPr>
        <w:pStyle w:val="af2"/>
        <w:ind w:firstLine="709"/>
        <w:jc w:val="both"/>
        <w:rPr>
          <w:rFonts w:ascii="Times New Roman" w:hAnsi="Times New Roman" w:cs="Times New Roman"/>
          <w:color w:val="000000" w:themeColor="text1"/>
          <w:sz w:val="28"/>
          <w:szCs w:val="28"/>
        </w:rPr>
      </w:pPr>
      <w:r w:rsidRPr="008233F8">
        <w:rPr>
          <w:rFonts w:ascii="Times New Roman" w:hAnsi="Times New Roman" w:cs="Times New Roman"/>
          <w:color w:val="000000" w:themeColor="text1"/>
          <w:sz w:val="28"/>
          <w:szCs w:val="28"/>
        </w:rPr>
        <w:t xml:space="preserve">По результатам рассмотрения  жалоб  было выдано </w:t>
      </w:r>
      <w:r>
        <w:rPr>
          <w:rFonts w:ascii="Times New Roman" w:hAnsi="Times New Roman" w:cs="Times New Roman"/>
          <w:color w:val="000000" w:themeColor="text1"/>
          <w:sz w:val="28"/>
          <w:szCs w:val="28"/>
        </w:rPr>
        <w:t>74</w:t>
      </w:r>
      <w:r w:rsidRPr="008233F8">
        <w:rPr>
          <w:rFonts w:ascii="Times New Roman" w:hAnsi="Times New Roman" w:cs="Times New Roman"/>
          <w:color w:val="000000" w:themeColor="text1"/>
          <w:sz w:val="28"/>
          <w:szCs w:val="28"/>
        </w:rPr>
        <w:t xml:space="preserve"> предписания об устранении нарушений законодательства о контрактной системе, которые были исполнены в полном объеме и в установленные сроки.</w:t>
      </w:r>
    </w:p>
    <w:p w:rsidR="0064292B" w:rsidRPr="008233F8" w:rsidRDefault="0064292B" w:rsidP="0064292B">
      <w:pPr>
        <w:pStyle w:val="af2"/>
        <w:ind w:firstLine="709"/>
        <w:jc w:val="both"/>
        <w:rPr>
          <w:rFonts w:ascii="Times New Roman" w:hAnsi="Times New Roman" w:cs="Times New Roman"/>
          <w:color w:val="000000" w:themeColor="text1"/>
          <w:sz w:val="28"/>
          <w:szCs w:val="28"/>
        </w:rPr>
      </w:pPr>
      <w:r w:rsidRPr="008233F8">
        <w:rPr>
          <w:rFonts w:ascii="Times New Roman" w:hAnsi="Times New Roman" w:cs="Times New Roman"/>
          <w:color w:val="000000" w:themeColor="text1"/>
          <w:sz w:val="28"/>
          <w:szCs w:val="28"/>
        </w:rPr>
        <w:t xml:space="preserve">Также за </w:t>
      </w:r>
      <w:r>
        <w:rPr>
          <w:rFonts w:ascii="Times New Roman" w:hAnsi="Times New Roman" w:cs="Times New Roman"/>
          <w:color w:val="000000" w:themeColor="text1"/>
          <w:sz w:val="28"/>
          <w:szCs w:val="28"/>
        </w:rPr>
        <w:t>9 месяцев</w:t>
      </w:r>
      <w:r w:rsidRPr="008233F8">
        <w:rPr>
          <w:rFonts w:ascii="Times New Roman" w:hAnsi="Times New Roman" w:cs="Times New Roman"/>
          <w:color w:val="000000" w:themeColor="text1"/>
          <w:sz w:val="28"/>
          <w:szCs w:val="28"/>
        </w:rPr>
        <w:t xml:space="preserve">  2018 года </w:t>
      </w:r>
      <w:r>
        <w:rPr>
          <w:rFonts w:ascii="Times New Roman" w:hAnsi="Times New Roman" w:cs="Times New Roman"/>
          <w:color w:val="000000" w:themeColor="text1"/>
          <w:sz w:val="28"/>
          <w:szCs w:val="28"/>
        </w:rPr>
        <w:t xml:space="preserve"> </w:t>
      </w:r>
      <w:r w:rsidRPr="008233F8">
        <w:rPr>
          <w:rFonts w:ascii="Times New Roman" w:hAnsi="Times New Roman" w:cs="Times New Roman"/>
          <w:color w:val="000000" w:themeColor="text1"/>
          <w:sz w:val="28"/>
          <w:szCs w:val="28"/>
        </w:rPr>
        <w:t xml:space="preserve">было проведено  </w:t>
      </w:r>
      <w:r>
        <w:rPr>
          <w:rFonts w:ascii="Times New Roman" w:hAnsi="Times New Roman" w:cs="Times New Roman"/>
          <w:color w:val="000000" w:themeColor="text1"/>
          <w:sz w:val="28"/>
          <w:szCs w:val="28"/>
        </w:rPr>
        <w:t>20</w:t>
      </w:r>
      <w:r w:rsidRPr="008233F8">
        <w:rPr>
          <w:rFonts w:ascii="Times New Roman" w:hAnsi="Times New Roman" w:cs="Times New Roman"/>
          <w:color w:val="000000" w:themeColor="text1"/>
          <w:sz w:val="28"/>
          <w:szCs w:val="28"/>
        </w:rPr>
        <w:t xml:space="preserve"> проверок на предмет соблюдения требований законодательства о контрактной системе</w:t>
      </w:r>
      <w:r>
        <w:rPr>
          <w:rFonts w:ascii="Times New Roman" w:hAnsi="Times New Roman" w:cs="Times New Roman"/>
          <w:color w:val="000000" w:themeColor="text1"/>
          <w:sz w:val="28"/>
          <w:szCs w:val="28"/>
        </w:rPr>
        <w:t>, в том числе 2 плановые проверки</w:t>
      </w:r>
      <w:r w:rsidRPr="008233F8">
        <w:rPr>
          <w:rFonts w:ascii="Times New Roman" w:hAnsi="Times New Roman" w:cs="Times New Roman"/>
          <w:color w:val="000000" w:themeColor="text1"/>
          <w:sz w:val="28"/>
          <w:szCs w:val="28"/>
        </w:rPr>
        <w:t xml:space="preserve">.  </w:t>
      </w:r>
    </w:p>
    <w:p w:rsidR="0064292B" w:rsidRPr="008233F8" w:rsidRDefault="0064292B" w:rsidP="0064292B">
      <w:pPr>
        <w:pStyle w:val="af2"/>
        <w:ind w:firstLine="709"/>
        <w:jc w:val="both"/>
        <w:rPr>
          <w:rFonts w:ascii="Times New Roman" w:hAnsi="Times New Roman" w:cs="Times New Roman"/>
          <w:color w:val="000000" w:themeColor="text1"/>
          <w:sz w:val="28"/>
          <w:szCs w:val="28"/>
        </w:rPr>
      </w:pPr>
      <w:r w:rsidRPr="008233F8">
        <w:rPr>
          <w:rFonts w:ascii="Times New Roman" w:hAnsi="Times New Roman" w:cs="Times New Roman"/>
          <w:color w:val="000000" w:themeColor="text1"/>
          <w:sz w:val="28"/>
          <w:szCs w:val="28"/>
        </w:rPr>
        <w:t xml:space="preserve">Кроме того, </w:t>
      </w:r>
      <w:r>
        <w:rPr>
          <w:rFonts w:ascii="Times New Roman" w:hAnsi="Times New Roman" w:cs="Times New Roman"/>
          <w:color w:val="000000" w:themeColor="text1"/>
          <w:sz w:val="28"/>
          <w:szCs w:val="28"/>
        </w:rPr>
        <w:t>в этом периоде</w:t>
      </w:r>
      <w:r w:rsidRPr="008233F8">
        <w:rPr>
          <w:rFonts w:ascii="Times New Roman" w:hAnsi="Times New Roman" w:cs="Times New Roman"/>
          <w:color w:val="000000" w:themeColor="text1"/>
          <w:sz w:val="28"/>
          <w:szCs w:val="28"/>
        </w:rPr>
        <w:t xml:space="preserve"> Липецким УФАС России рассмотрено </w:t>
      </w:r>
      <w:r>
        <w:rPr>
          <w:rFonts w:ascii="Times New Roman" w:hAnsi="Times New Roman" w:cs="Times New Roman"/>
          <w:color w:val="000000" w:themeColor="text1"/>
          <w:sz w:val="28"/>
          <w:szCs w:val="28"/>
        </w:rPr>
        <w:t>130</w:t>
      </w:r>
      <w:r w:rsidRPr="008233F8">
        <w:rPr>
          <w:rFonts w:ascii="Times New Roman" w:hAnsi="Times New Roman" w:cs="Times New Roman"/>
          <w:color w:val="000000" w:themeColor="text1"/>
          <w:sz w:val="28"/>
          <w:szCs w:val="28"/>
        </w:rPr>
        <w:t xml:space="preserve"> обращений государственных и муниципальных заказчиков Липецкой  области о включении сведений в реестр недобросовестных поставщиков, по </w:t>
      </w:r>
      <w:proofErr w:type="gramStart"/>
      <w:r w:rsidRPr="008233F8">
        <w:rPr>
          <w:rFonts w:ascii="Times New Roman" w:hAnsi="Times New Roman" w:cs="Times New Roman"/>
          <w:color w:val="000000" w:themeColor="text1"/>
          <w:sz w:val="28"/>
          <w:szCs w:val="28"/>
        </w:rPr>
        <w:t>результатам</w:t>
      </w:r>
      <w:proofErr w:type="gramEnd"/>
      <w:r w:rsidRPr="008233F8">
        <w:rPr>
          <w:rFonts w:ascii="Times New Roman" w:hAnsi="Times New Roman" w:cs="Times New Roman"/>
          <w:color w:val="000000" w:themeColor="text1"/>
          <w:sz w:val="28"/>
          <w:szCs w:val="28"/>
        </w:rPr>
        <w:t xml:space="preserve"> рассмотрения которых  в реестр включено </w:t>
      </w:r>
      <w:r>
        <w:rPr>
          <w:rFonts w:ascii="Times New Roman" w:hAnsi="Times New Roman" w:cs="Times New Roman"/>
          <w:color w:val="000000" w:themeColor="text1"/>
          <w:sz w:val="28"/>
          <w:szCs w:val="28"/>
        </w:rPr>
        <w:t xml:space="preserve">105 недобросовестных поставщиков. </w:t>
      </w:r>
      <w:r w:rsidRPr="008233F8">
        <w:rPr>
          <w:rFonts w:ascii="Times New Roman" w:hAnsi="Times New Roman" w:cs="Times New Roman"/>
          <w:color w:val="000000" w:themeColor="text1"/>
          <w:sz w:val="28"/>
          <w:szCs w:val="28"/>
        </w:rPr>
        <w:t xml:space="preserve">По итогам рассмотрения </w:t>
      </w:r>
      <w:r>
        <w:rPr>
          <w:rFonts w:ascii="Times New Roman" w:hAnsi="Times New Roman" w:cs="Times New Roman"/>
          <w:color w:val="000000" w:themeColor="text1"/>
          <w:sz w:val="28"/>
          <w:szCs w:val="28"/>
        </w:rPr>
        <w:t>25</w:t>
      </w:r>
      <w:r w:rsidRPr="008233F8">
        <w:rPr>
          <w:rFonts w:ascii="Times New Roman" w:hAnsi="Times New Roman" w:cs="Times New Roman"/>
          <w:color w:val="000000" w:themeColor="text1"/>
          <w:sz w:val="28"/>
          <w:szCs w:val="28"/>
        </w:rPr>
        <w:t xml:space="preserve"> обращений принято решение об отказе во включении сведений в реестр</w:t>
      </w:r>
      <w:r>
        <w:rPr>
          <w:rFonts w:ascii="Times New Roman" w:hAnsi="Times New Roman" w:cs="Times New Roman"/>
          <w:color w:val="000000" w:themeColor="text1"/>
          <w:sz w:val="28"/>
          <w:szCs w:val="28"/>
        </w:rPr>
        <w:t>.</w:t>
      </w:r>
      <w:r w:rsidRPr="008233F8">
        <w:rPr>
          <w:rFonts w:ascii="Times New Roman" w:hAnsi="Times New Roman" w:cs="Times New Roman"/>
          <w:color w:val="000000" w:themeColor="text1"/>
          <w:sz w:val="28"/>
          <w:szCs w:val="28"/>
        </w:rPr>
        <w:t xml:space="preserve">  </w:t>
      </w:r>
    </w:p>
    <w:p w:rsidR="0064292B" w:rsidRPr="002C7C0B" w:rsidRDefault="0064292B" w:rsidP="0064292B">
      <w:pPr>
        <w:pStyle w:val="af2"/>
        <w:ind w:firstLine="709"/>
        <w:jc w:val="both"/>
        <w:rPr>
          <w:rFonts w:ascii="Times New Roman" w:hAnsi="Times New Roman" w:cs="Times New Roman"/>
          <w:color w:val="000000" w:themeColor="text1"/>
          <w:sz w:val="28"/>
          <w:szCs w:val="28"/>
        </w:rPr>
      </w:pPr>
      <w:proofErr w:type="gramStart"/>
      <w:r w:rsidRPr="002C7C0B">
        <w:rPr>
          <w:rFonts w:ascii="Times New Roman" w:hAnsi="Times New Roman" w:cs="Times New Roman"/>
          <w:color w:val="000000" w:themeColor="text1"/>
          <w:sz w:val="28"/>
          <w:szCs w:val="28"/>
        </w:rPr>
        <w:t>Наиболее частыми нарушениями, встречающимися при Липецк</w:t>
      </w:r>
      <w:r>
        <w:rPr>
          <w:rFonts w:ascii="Times New Roman" w:hAnsi="Times New Roman" w:cs="Times New Roman"/>
          <w:color w:val="000000" w:themeColor="text1"/>
          <w:sz w:val="28"/>
          <w:szCs w:val="28"/>
        </w:rPr>
        <w:t>им</w:t>
      </w:r>
      <w:r w:rsidRPr="002C7C0B">
        <w:rPr>
          <w:rFonts w:ascii="Times New Roman" w:hAnsi="Times New Roman" w:cs="Times New Roman"/>
          <w:color w:val="000000" w:themeColor="text1"/>
          <w:sz w:val="28"/>
          <w:szCs w:val="28"/>
        </w:rPr>
        <w:t xml:space="preserve"> УФАС России  </w:t>
      </w:r>
      <w:r>
        <w:rPr>
          <w:rFonts w:ascii="Times New Roman" w:hAnsi="Times New Roman" w:cs="Times New Roman"/>
          <w:color w:val="000000" w:themeColor="text1"/>
          <w:sz w:val="28"/>
          <w:szCs w:val="28"/>
        </w:rPr>
        <w:t xml:space="preserve">контроля в сфере закупок </w:t>
      </w:r>
      <w:r w:rsidRPr="002C7C0B">
        <w:rPr>
          <w:rFonts w:ascii="Times New Roman" w:hAnsi="Times New Roman" w:cs="Times New Roman"/>
          <w:color w:val="000000" w:themeColor="text1"/>
          <w:sz w:val="28"/>
          <w:szCs w:val="28"/>
        </w:rPr>
        <w:t>являются:</w:t>
      </w:r>
      <w:proofErr w:type="gramEnd"/>
    </w:p>
    <w:p w:rsidR="0064292B" w:rsidRPr="00652E10" w:rsidRDefault="0064292B" w:rsidP="0064292B">
      <w:pPr>
        <w:pStyle w:val="af2"/>
        <w:ind w:firstLine="709"/>
        <w:jc w:val="both"/>
        <w:rPr>
          <w:rFonts w:ascii="Times New Roman" w:hAnsi="Times New Roman" w:cs="Times New Roman"/>
          <w:b/>
          <w:color w:val="000000" w:themeColor="text1"/>
          <w:sz w:val="28"/>
          <w:szCs w:val="28"/>
        </w:rPr>
      </w:pPr>
      <w:r w:rsidRPr="00652E10">
        <w:rPr>
          <w:rFonts w:ascii="Times New Roman" w:hAnsi="Times New Roman" w:cs="Times New Roman"/>
          <w:b/>
          <w:color w:val="000000" w:themeColor="text1"/>
          <w:sz w:val="28"/>
          <w:szCs w:val="28"/>
        </w:rPr>
        <w:t>1) Нарушение требований к содержанию закупочных документаций:</w:t>
      </w:r>
    </w:p>
    <w:p w:rsidR="0064292B" w:rsidRPr="002C7C0B" w:rsidRDefault="0064292B" w:rsidP="0064292B">
      <w:pPr>
        <w:pStyle w:val="af2"/>
        <w:ind w:firstLine="709"/>
        <w:jc w:val="both"/>
        <w:rPr>
          <w:rFonts w:ascii="Times New Roman" w:hAnsi="Times New Roman" w:cs="Times New Roman"/>
          <w:color w:val="000000" w:themeColor="text1"/>
          <w:sz w:val="28"/>
          <w:szCs w:val="28"/>
        </w:rPr>
      </w:pPr>
      <w:r w:rsidRPr="002C7C0B">
        <w:rPr>
          <w:rFonts w:ascii="Times New Roman" w:hAnsi="Times New Roman" w:cs="Times New Roman"/>
          <w:color w:val="000000" w:themeColor="text1"/>
          <w:sz w:val="28"/>
          <w:szCs w:val="28"/>
        </w:rPr>
        <w:t>1.1. Неверно устанавливается срок окончания подачи заявок.</w:t>
      </w:r>
    </w:p>
    <w:p w:rsidR="0064292B" w:rsidRPr="002C7C0B" w:rsidRDefault="0064292B" w:rsidP="0064292B">
      <w:pPr>
        <w:pStyle w:val="af2"/>
        <w:ind w:firstLine="709"/>
        <w:jc w:val="both"/>
        <w:rPr>
          <w:rFonts w:ascii="Times New Roman" w:hAnsi="Times New Roman" w:cs="Times New Roman"/>
          <w:color w:val="000000" w:themeColor="text1"/>
          <w:sz w:val="28"/>
          <w:szCs w:val="28"/>
          <w:lang w:eastAsia="ru-RU"/>
        </w:rPr>
      </w:pPr>
      <w:r w:rsidRPr="002C7C0B">
        <w:rPr>
          <w:rFonts w:ascii="Times New Roman" w:hAnsi="Times New Roman" w:cs="Times New Roman"/>
          <w:color w:val="000000" w:themeColor="text1"/>
          <w:sz w:val="28"/>
          <w:szCs w:val="28"/>
          <w:lang w:eastAsia="ru-RU"/>
        </w:rPr>
        <w:lastRenderedPageBreak/>
        <w:t>Согласно п. 3 ч. 1 ст. 64 Закона о контрактной системе, документация об электронном аукционе, в числе прочего, должна содержать дату и время окончания срока подачи заявок на участие в таком аукционе.</w:t>
      </w:r>
    </w:p>
    <w:p w:rsidR="0064292B" w:rsidRPr="002C7C0B" w:rsidRDefault="0064292B" w:rsidP="0064292B">
      <w:pPr>
        <w:pStyle w:val="af2"/>
        <w:ind w:firstLine="709"/>
        <w:jc w:val="both"/>
        <w:rPr>
          <w:rFonts w:ascii="Times New Roman" w:hAnsi="Times New Roman" w:cs="Times New Roman"/>
          <w:color w:val="000000" w:themeColor="text1"/>
          <w:sz w:val="28"/>
          <w:szCs w:val="28"/>
          <w:lang w:eastAsia="ru-RU"/>
        </w:rPr>
      </w:pPr>
      <w:proofErr w:type="gramStart"/>
      <w:r w:rsidRPr="002C7C0B">
        <w:rPr>
          <w:rFonts w:ascii="Times New Roman" w:hAnsi="Times New Roman" w:cs="Times New Roman"/>
          <w:color w:val="000000" w:themeColor="text1"/>
          <w:sz w:val="28"/>
          <w:szCs w:val="28"/>
          <w:lang w:eastAsia="ru-RU"/>
        </w:rPr>
        <w:t>В силу ч. 3 ст. 63 Закона о контрактной системе,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roofErr w:type="gramEnd"/>
    </w:p>
    <w:p w:rsidR="0064292B" w:rsidRPr="002C7C0B" w:rsidRDefault="0064292B" w:rsidP="0064292B">
      <w:pPr>
        <w:pStyle w:val="af2"/>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Например, р</w:t>
      </w:r>
      <w:r w:rsidRPr="002C7C0B">
        <w:rPr>
          <w:rFonts w:ascii="Times New Roman" w:hAnsi="Times New Roman" w:cs="Times New Roman"/>
          <w:color w:val="000000" w:themeColor="text1"/>
          <w:sz w:val="28"/>
          <w:szCs w:val="28"/>
        </w:rPr>
        <w:t>азмещенное 08.10.2018 в 14:33 час</w:t>
      </w:r>
      <w:proofErr w:type="gramStart"/>
      <w:r w:rsidRPr="002C7C0B">
        <w:rPr>
          <w:rFonts w:ascii="Times New Roman" w:hAnsi="Times New Roman" w:cs="Times New Roman"/>
          <w:color w:val="000000" w:themeColor="text1"/>
          <w:sz w:val="28"/>
          <w:szCs w:val="28"/>
        </w:rPr>
        <w:t>.</w:t>
      </w:r>
      <w:proofErr w:type="gramEnd"/>
      <w:r w:rsidRPr="002C7C0B">
        <w:rPr>
          <w:rFonts w:ascii="Times New Roman" w:hAnsi="Times New Roman" w:cs="Times New Roman"/>
          <w:color w:val="000000" w:themeColor="text1"/>
          <w:sz w:val="28"/>
          <w:szCs w:val="28"/>
        </w:rPr>
        <w:t xml:space="preserve"> </w:t>
      </w:r>
      <w:proofErr w:type="gramStart"/>
      <w:r w:rsidRPr="002C7C0B">
        <w:rPr>
          <w:rFonts w:ascii="Times New Roman" w:hAnsi="Times New Roman" w:cs="Times New Roman"/>
          <w:color w:val="000000" w:themeColor="text1"/>
          <w:sz w:val="28"/>
          <w:szCs w:val="28"/>
        </w:rPr>
        <w:t>н</w:t>
      </w:r>
      <w:proofErr w:type="gramEnd"/>
      <w:r w:rsidRPr="002C7C0B">
        <w:rPr>
          <w:rFonts w:ascii="Times New Roman" w:hAnsi="Times New Roman" w:cs="Times New Roman"/>
          <w:color w:val="000000" w:themeColor="text1"/>
          <w:sz w:val="28"/>
          <w:szCs w:val="28"/>
        </w:rPr>
        <w:t>а официальном сайте единой информационной системы в сфере закупок</w:t>
      </w:r>
      <w:r w:rsidRPr="002C7C0B">
        <w:rPr>
          <w:rFonts w:ascii="Times New Roman" w:eastAsia="Times New Roman CYR" w:hAnsi="Times New Roman" w:cs="Times New Roman"/>
          <w:color w:val="000000" w:themeColor="text1"/>
          <w:sz w:val="28"/>
          <w:szCs w:val="28"/>
        </w:rPr>
        <w:t xml:space="preserve"> </w:t>
      </w:r>
      <w:r w:rsidRPr="002C7C0B">
        <w:rPr>
          <w:rFonts w:ascii="Times New Roman" w:hAnsi="Times New Roman" w:cs="Times New Roman"/>
          <w:color w:val="000000" w:themeColor="text1"/>
          <w:sz w:val="28"/>
          <w:szCs w:val="28"/>
        </w:rPr>
        <w:t>http://zakupki.gov.ru</w:t>
      </w:r>
      <w:r w:rsidRPr="002C7C0B">
        <w:rPr>
          <w:rStyle w:val="a8"/>
          <w:rFonts w:ascii="Times New Roman" w:hAnsi="Times New Roman" w:cs="Times New Roman"/>
          <w:color w:val="000000" w:themeColor="text1"/>
          <w:sz w:val="28"/>
          <w:szCs w:val="28"/>
        </w:rPr>
        <w:t xml:space="preserve"> извещение о проведении электронного аукциона</w:t>
      </w:r>
      <w:r w:rsidRPr="002C7C0B">
        <w:rPr>
          <w:rFonts w:ascii="Times New Roman" w:hAnsi="Times New Roman" w:cs="Times New Roman"/>
          <w:color w:val="000000" w:themeColor="text1"/>
          <w:sz w:val="28"/>
          <w:szCs w:val="28"/>
        </w:rPr>
        <w:t xml:space="preserve"> </w:t>
      </w:r>
      <w:r w:rsidRPr="002C7C0B">
        <w:rPr>
          <w:rStyle w:val="a8"/>
          <w:rFonts w:ascii="Times New Roman" w:hAnsi="Times New Roman" w:cs="Times New Roman"/>
          <w:color w:val="000000" w:themeColor="text1"/>
          <w:sz w:val="28"/>
          <w:szCs w:val="28"/>
        </w:rPr>
        <w:t xml:space="preserve">содержит срок окончания подачи заявок - </w:t>
      </w:r>
      <w:r w:rsidRPr="002C7C0B">
        <w:rPr>
          <w:rFonts w:ascii="Times New Roman" w:hAnsi="Times New Roman" w:cs="Times New Roman"/>
          <w:color w:val="000000" w:themeColor="text1"/>
          <w:sz w:val="28"/>
          <w:szCs w:val="28"/>
        </w:rPr>
        <w:t>23.10.2018 09:00 час.</w:t>
      </w:r>
    </w:p>
    <w:p w:rsidR="0064292B" w:rsidRPr="002C7C0B" w:rsidRDefault="0064292B" w:rsidP="0064292B">
      <w:pPr>
        <w:pStyle w:val="af2"/>
        <w:ind w:firstLine="709"/>
        <w:jc w:val="both"/>
        <w:rPr>
          <w:rFonts w:ascii="Times New Roman" w:hAnsi="Times New Roman" w:cs="Times New Roman"/>
          <w:color w:val="000000" w:themeColor="text1"/>
          <w:sz w:val="28"/>
          <w:szCs w:val="28"/>
        </w:rPr>
      </w:pPr>
      <w:r w:rsidRPr="002C7C0B">
        <w:rPr>
          <w:rFonts w:ascii="Times New Roman" w:hAnsi="Times New Roman" w:cs="Times New Roman"/>
          <w:color w:val="000000" w:themeColor="text1"/>
          <w:sz w:val="28"/>
          <w:szCs w:val="28"/>
        </w:rPr>
        <w:t xml:space="preserve">Поскольку </w:t>
      </w:r>
      <w:r w:rsidRPr="002C7C0B">
        <w:rPr>
          <w:rFonts w:ascii="Times New Roman" w:hAnsi="Times New Roman" w:cs="Times New Roman"/>
          <w:color w:val="000000" w:themeColor="text1"/>
          <w:sz w:val="28"/>
          <w:szCs w:val="28"/>
          <w:lang w:eastAsia="ru-RU"/>
        </w:rPr>
        <w:t>начальная (максимальная) цена контракта</w:t>
      </w:r>
      <w:r w:rsidRPr="002C7C0B">
        <w:rPr>
          <w:rFonts w:ascii="Times New Roman" w:hAnsi="Times New Roman" w:cs="Times New Roman"/>
          <w:color w:val="000000" w:themeColor="text1"/>
          <w:sz w:val="28"/>
          <w:szCs w:val="28"/>
        </w:rPr>
        <w:t xml:space="preserve"> электронного аукциона составляет более чем три миллиона рублей, то период между днем опубликования извещения и днем окончания срока подачи заявок должен составлять минимум 15 дней. </w:t>
      </w:r>
    </w:p>
    <w:p w:rsidR="0064292B" w:rsidRPr="002C7C0B" w:rsidRDefault="0064292B" w:rsidP="0064292B">
      <w:pPr>
        <w:pStyle w:val="af2"/>
        <w:ind w:firstLine="709"/>
        <w:jc w:val="both"/>
        <w:rPr>
          <w:rFonts w:ascii="Times New Roman" w:hAnsi="Times New Roman" w:cs="Times New Roman"/>
          <w:color w:val="000000" w:themeColor="text1"/>
          <w:sz w:val="28"/>
          <w:szCs w:val="28"/>
        </w:rPr>
      </w:pPr>
      <w:r w:rsidRPr="002C7C0B">
        <w:rPr>
          <w:rFonts w:ascii="Times New Roman" w:hAnsi="Times New Roman" w:cs="Times New Roman"/>
          <w:color w:val="000000" w:themeColor="text1"/>
          <w:sz w:val="28"/>
          <w:szCs w:val="28"/>
        </w:rPr>
        <w:t xml:space="preserve">Однако установлено, что у заказчика  данный срок составил 14 дней. </w:t>
      </w:r>
    </w:p>
    <w:p w:rsidR="0064292B" w:rsidRDefault="0064292B" w:rsidP="0064292B">
      <w:pPr>
        <w:pStyle w:val="af2"/>
        <w:ind w:firstLine="709"/>
        <w:jc w:val="both"/>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z w:val="28"/>
          <w:szCs w:val="28"/>
        </w:rPr>
        <w:t xml:space="preserve">1.2. </w:t>
      </w:r>
      <w:r>
        <w:rPr>
          <w:rFonts w:ascii="Times New Roman" w:hAnsi="Times New Roman" w:cs="Times New Roman"/>
          <w:color w:val="000000" w:themeColor="text1"/>
          <w:spacing w:val="2"/>
          <w:sz w:val="28"/>
          <w:szCs w:val="28"/>
          <w:shd w:val="clear" w:color="auto" w:fill="FFFFFF"/>
        </w:rPr>
        <w:t>У</w:t>
      </w:r>
      <w:r w:rsidRPr="002C7C0B">
        <w:rPr>
          <w:rFonts w:ascii="Times New Roman" w:hAnsi="Times New Roman" w:cs="Times New Roman"/>
          <w:color w:val="000000" w:themeColor="text1"/>
          <w:spacing w:val="2"/>
          <w:sz w:val="28"/>
          <w:szCs w:val="28"/>
          <w:shd w:val="clear" w:color="auto" w:fill="FFFFFF"/>
        </w:rPr>
        <w:t>становлен</w:t>
      </w:r>
      <w:r>
        <w:rPr>
          <w:rFonts w:ascii="Times New Roman" w:hAnsi="Times New Roman" w:cs="Times New Roman"/>
          <w:color w:val="000000" w:themeColor="text1"/>
          <w:spacing w:val="2"/>
          <w:sz w:val="28"/>
          <w:szCs w:val="28"/>
          <w:shd w:val="clear" w:color="auto" w:fill="FFFFFF"/>
        </w:rPr>
        <w:t xml:space="preserve">ие требований к материалам, используемым при выполнении работ или при закупке товаров </w:t>
      </w:r>
      <w:r w:rsidRPr="002C7C0B">
        <w:rPr>
          <w:rFonts w:ascii="Times New Roman" w:hAnsi="Times New Roman" w:cs="Times New Roman"/>
          <w:color w:val="000000" w:themeColor="text1"/>
          <w:spacing w:val="2"/>
          <w:sz w:val="28"/>
          <w:szCs w:val="28"/>
          <w:shd w:val="clear" w:color="auto" w:fill="FFFFFF"/>
        </w:rPr>
        <w:t>в противоречие с положениями указанных заказчиком ГОСТов</w:t>
      </w:r>
      <w:r>
        <w:rPr>
          <w:rFonts w:ascii="Times New Roman" w:hAnsi="Times New Roman" w:cs="Times New Roman"/>
          <w:color w:val="000000" w:themeColor="text1"/>
          <w:spacing w:val="2"/>
          <w:sz w:val="28"/>
          <w:szCs w:val="28"/>
          <w:shd w:val="clear" w:color="auto" w:fill="FFFFFF"/>
        </w:rPr>
        <w:t>.</w:t>
      </w:r>
    </w:p>
    <w:p w:rsidR="0064292B" w:rsidRDefault="0064292B" w:rsidP="0064292B">
      <w:pPr>
        <w:pStyle w:val="af2"/>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2"/>
          <w:sz w:val="28"/>
          <w:szCs w:val="28"/>
          <w:shd w:val="clear" w:color="auto" w:fill="FFFFFF"/>
        </w:rPr>
        <w:t xml:space="preserve">Например, </w:t>
      </w:r>
      <w:r>
        <w:rPr>
          <w:rFonts w:ascii="Times New Roman" w:hAnsi="Times New Roman" w:cs="Times New Roman"/>
          <w:color w:val="000000" w:themeColor="text1"/>
          <w:sz w:val="28"/>
          <w:szCs w:val="28"/>
        </w:rPr>
        <w:t xml:space="preserve">заказчик установил </w:t>
      </w:r>
    </w:p>
    <w:p w:rsidR="0064292B" w:rsidRPr="002C7C0B" w:rsidRDefault="0064292B" w:rsidP="0064292B">
      <w:pPr>
        <w:pStyle w:val="af2"/>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2C7C0B">
        <w:rPr>
          <w:rFonts w:ascii="Times New Roman" w:hAnsi="Times New Roman" w:cs="Times New Roman"/>
          <w:color w:val="000000" w:themeColor="text1"/>
          <w:sz w:val="28"/>
          <w:szCs w:val="28"/>
        </w:rPr>
        <w:t xml:space="preserve"> «Песок для строительных работ» </w:t>
      </w:r>
      <w:r>
        <w:rPr>
          <w:rFonts w:ascii="Times New Roman" w:hAnsi="Times New Roman" w:cs="Times New Roman"/>
          <w:color w:val="000000" w:themeColor="text1"/>
          <w:sz w:val="28"/>
          <w:szCs w:val="28"/>
        </w:rPr>
        <w:t>в</w:t>
      </w:r>
      <w:r w:rsidRPr="002C7C0B">
        <w:rPr>
          <w:rFonts w:ascii="Times New Roman" w:hAnsi="Times New Roman" w:cs="Times New Roman"/>
          <w:color w:val="000000" w:themeColor="text1"/>
          <w:sz w:val="28"/>
          <w:szCs w:val="28"/>
        </w:rPr>
        <w:t xml:space="preserve"> числе прочего песок должен соответствовать  ГОСТ 8735-88, ГОСТ 8736-2014, ГОСТ 30108-94. Группа песка: требуется </w:t>
      </w:r>
      <w:proofErr w:type="gramStart"/>
      <w:r w:rsidRPr="002C7C0B">
        <w:rPr>
          <w:rFonts w:ascii="Times New Roman" w:hAnsi="Times New Roman" w:cs="Times New Roman"/>
          <w:color w:val="000000" w:themeColor="text1"/>
          <w:sz w:val="28"/>
          <w:szCs w:val="28"/>
        </w:rPr>
        <w:t>средний</w:t>
      </w:r>
      <w:proofErr w:type="gramEnd"/>
      <w:r w:rsidRPr="002C7C0B">
        <w:rPr>
          <w:rFonts w:ascii="Times New Roman" w:hAnsi="Times New Roman" w:cs="Times New Roman"/>
          <w:color w:val="000000" w:themeColor="text1"/>
          <w:sz w:val="28"/>
          <w:szCs w:val="28"/>
        </w:rPr>
        <w:t xml:space="preserve">. Модуль крупности должен быть до 2,5* </w:t>
      </w:r>
      <w:proofErr w:type="spellStart"/>
      <w:r w:rsidRPr="002C7C0B">
        <w:rPr>
          <w:rFonts w:ascii="Times New Roman" w:hAnsi="Times New Roman" w:cs="Times New Roman"/>
          <w:color w:val="000000" w:themeColor="text1"/>
          <w:sz w:val="28"/>
          <w:szCs w:val="28"/>
        </w:rPr>
        <w:t>Мк</w:t>
      </w:r>
      <w:proofErr w:type="spellEnd"/>
      <w:r w:rsidRPr="002C7C0B">
        <w:rPr>
          <w:rFonts w:ascii="Times New Roman" w:hAnsi="Times New Roman" w:cs="Times New Roman"/>
          <w:color w:val="000000" w:themeColor="text1"/>
          <w:sz w:val="28"/>
          <w:szCs w:val="28"/>
        </w:rPr>
        <w:t xml:space="preserve">. Полный остаток на сите № 063 должен быть </w:t>
      </w:r>
      <w:r w:rsidRPr="002C7C0B">
        <w:rPr>
          <w:rFonts w:ascii="Times New Roman" w:hAnsi="Times New Roman" w:cs="Times New Roman"/>
          <w:b/>
          <w:color w:val="000000" w:themeColor="text1"/>
          <w:sz w:val="28"/>
          <w:szCs w:val="28"/>
        </w:rPr>
        <w:t>до 45 % по массе.</w:t>
      </w:r>
      <w:r w:rsidRPr="002C7C0B">
        <w:rPr>
          <w:rFonts w:ascii="Times New Roman" w:hAnsi="Times New Roman" w:cs="Times New Roman"/>
          <w:color w:val="000000" w:themeColor="text1"/>
          <w:sz w:val="28"/>
          <w:szCs w:val="28"/>
        </w:rPr>
        <w:t xml:space="preserve"> </w:t>
      </w:r>
    </w:p>
    <w:p w:rsidR="0064292B" w:rsidRPr="002C7C0B" w:rsidRDefault="0064292B" w:rsidP="0064292B">
      <w:pPr>
        <w:pStyle w:val="af2"/>
        <w:ind w:firstLine="709"/>
        <w:jc w:val="both"/>
        <w:rPr>
          <w:rFonts w:ascii="Times New Roman" w:hAnsi="Times New Roman" w:cs="Times New Roman"/>
          <w:color w:val="000000" w:themeColor="text1"/>
          <w:spacing w:val="2"/>
          <w:sz w:val="28"/>
          <w:szCs w:val="28"/>
          <w:shd w:val="clear" w:color="auto" w:fill="FFFFFF"/>
        </w:rPr>
      </w:pPr>
      <w:r w:rsidRPr="002C7C0B">
        <w:rPr>
          <w:rFonts w:ascii="Times New Roman" w:hAnsi="Times New Roman" w:cs="Times New Roman"/>
          <w:color w:val="000000" w:themeColor="text1"/>
          <w:sz w:val="28"/>
          <w:szCs w:val="28"/>
        </w:rPr>
        <w:t>При этом</w:t>
      </w:r>
      <w:proofErr w:type="gramStart"/>
      <w:r w:rsidRPr="002C7C0B">
        <w:rPr>
          <w:rFonts w:ascii="Times New Roman" w:hAnsi="Times New Roman" w:cs="Times New Roman"/>
          <w:color w:val="000000" w:themeColor="text1"/>
          <w:sz w:val="28"/>
          <w:szCs w:val="28"/>
        </w:rPr>
        <w:t>,</w:t>
      </w:r>
      <w:proofErr w:type="gramEnd"/>
      <w:r w:rsidRPr="002C7C0B">
        <w:rPr>
          <w:rFonts w:ascii="Times New Roman" w:hAnsi="Times New Roman" w:cs="Times New Roman"/>
          <w:color w:val="000000" w:themeColor="text1"/>
          <w:sz w:val="28"/>
          <w:szCs w:val="28"/>
        </w:rPr>
        <w:t xml:space="preserve"> ГОСТ 8736-2014 «Песок для строительных работ. Технические условия»  устанавливает, что группа песка «</w:t>
      </w:r>
      <w:r w:rsidRPr="002C7C0B">
        <w:rPr>
          <w:rFonts w:ascii="Times New Roman" w:hAnsi="Times New Roman" w:cs="Times New Roman"/>
          <w:color w:val="000000" w:themeColor="text1"/>
          <w:spacing w:val="2"/>
          <w:sz w:val="28"/>
          <w:szCs w:val="28"/>
          <w:shd w:val="clear" w:color="auto" w:fill="FFFFFF"/>
        </w:rPr>
        <w:t xml:space="preserve">Средний» имеет модуль крупности </w:t>
      </w:r>
      <w:proofErr w:type="spellStart"/>
      <w:r w:rsidRPr="002C7C0B">
        <w:rPr>
          <w:rFonts w:ascii="Times New Roman" w:hAnsi="Times New Roman" w:cs="Times New Roman"/>
          <w:color w:val="000000" w:themeColor="text1"/>
          <w:spacing w:val="2"/>
          <w:sz w:val="28"/>
          <w:szCs w:val="28"/>
          <w:shd w:val="clear" w:color="auto" w:fill="FFFFFF"/>
        </w:rPr>
        <w:t>Мк</w:t>
      </w:r>
      <w:proofErr w:type="spellEnd"/>
      <w:r w:rsidRPr="002C7C0B">
        <w:rPr>
          <w:rFonts w:ascii="Times New Roman" w:hAnsi="Times New Roman" w:cs="Times New Roman"/>
          <w:color w:val="000000" w:themeColor="text1"/>
          <w:spacing w:val="2"/>
          <w:sz w:val="28"/>
          <w:szCs w:val="28"/>
          <w:shd w:val="clear" w:color="auto" w:fill="FFFFFF"/>
        </w:rPr>
        <w:t xml:space="preserve"> – свыше 2,0 до 2,5; </w:t>
      </w:r>
      <w:r w:rsidRPr="002C7C0B">
        <w:rPr>
          <w:rFonts w:ascii="Times New Roman" w:hAnsi="Times New Roman" w:cs="Times New Roman"/>
          <w:color w:val="000000" w:themeColor="text1"/>
          <w:sz w:val="28"/>
          <w:szCs w:val="28"/>
        </w:rPr>
        <w:t xml:space="preserve">полный остаток на сите № 063 – </w:t>
      </w:r>
      <w:r w:rsidRPr="002C7C0B">
        <w:rPr>
          <w:rFonts w:ascii="Times New Roman" w:hAnsi="Times New Roman" w:cs="Times New Roman"/>
          <w:b/>
          <w:color w:val="000000" w:themeColor="text1"/>
          <w:sz w:val="28"/>
          <w:szCs w:val="28"/>
        </w:rPr>
        <w:t>свыше 30 до 45% по массе</w:t>
      </w:r>
      <w:r w:rsidRPr="002C7C0B">
        <w:rPr>
          <w:rFonts w:ascii="Times New Roman" w:hAnsi="Times New Roman" w:cs="Times New Roman"/>
          <w:color w:val="000000" w:themeColor="text1"/>
          <w:sz w:val="28"/>
          <w:szCs w:val="28"/>
        </w:rPr>
        <w:t>.</w:t>
      </w:r>
    </w:p>
    <w:p w:rsidR="0064292B" w:rsidRPr="002C7C0B" w:rsidRDefault="0064292B" w:rsidP="0064292B">
      <w:pPr>
        <w:pStyle w:val="af2"/>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C7C0B">
        <w:rPr>
          <w:rFonts w:ascii="Times New Roman" w:hAnsi="Times New Roman" w:cs="Times New Roman"/>
          <w:color w:val="000000" w:themeColor="text1"/>
          <w:sz w:val="28"/>
          <w:szCs w:val="28"/>
        </w:rPr>
        <w:t xml:space="preserve"> «Щебень» </w:t>
      </w:r>
      <w:r>
        <w:rPr>
          <w:rFonts w:ascii="Times New Roman" w:hAnsi="Times New Roman" w:cs="Times New Roman"/>
          <w:color w:val="000000" w:themeColor="text1"/>
          <w:sz w:val="28"/>
          <w:szCs w:val="28"/>
        </w:rPr>
        <w:t xml:space="preserve">- </w:t>
      </w:r>
      <w:r w:rsidRPr="002C7C0B">
        <w:rPr>
          <w:rFonts w:ascii="Times New Roman" w:hAnsi="Times New Roman" w:cs="Times New Roman"/>
          <w:color w:val="000000" w:themeColor="text1"/>
          <w:sz w:val="28"/>
          <w:szCs w:val="28"/>
        </w:rPr>
        <w:t xml:space="preserve">указано: Необходимо соответствие ГОСТ 8267-93. Группа щебня должна быть 1 или 2 или 3. Содержание зерен пластинчатой [(лещадной)] и игловатой форме не должно быть более 25 % по массе. </w:t>
      </w:r>
    </w:p>
    <w:p w:rsidR="0064292B" w:rsidRPr="002C7C0B" w:rsidRDefault="0064292B" w:rsidP="0064292B">
      <w:pPr>
        <w:pStyle w:val="af2"/>
        <w:ind w:firstLine="709"/>
        <w:jc w:val="both"/>
        <w:rPr>
          <w:rFonts w:ascii="Times New Roman" w:hAnsi="Times New Roman" w:cs="Times New Roman"/>
          <w:color w:val="000000" w:themeColor="text1"/>
          <w:sz w:val="28"/>
          <w:szCs w:val="28"/>
        </w:rPr>
      </w:pPr>
      <w:r w:rsidRPr="002C7C0B">
        <w:rPr>
          <w:rFonts w:ascii="Times New Roman" w:hAnsi="Times New Roman" w:cs="Times New Roman"/>
          <w:color w:val="000000" w:themeColor="text1"/>
          <w:sz w:val="28"/>
          <w:szCs w:val="28"/>
        </w:rPr>
        <w:t xml:space="preserve">Согласно таблице 2 ГОСТ 8267-93 «Щебень и гравий из плотных горных пород для строительных работ. Технические условия»  содержание зерен пластинчатой (лещадной) и игловатой формы, % по массе для группы щебня 1 составляет до 10 </w:t>
      </w:r>
      <w:proofErr w:type="spellStart"/>
      <w:r w:rsidRPr="002C7C0B">
        <w:rPr>
          <w:rFonts w:ascii="Times New Roman" w:hAnsi="Times New Roman" w:cs="Times New Roman"/>
          <w:color w:val="000000" w:themeColor="text1"/>
          <w:sz w:val="28"/>
          <w:szCs w:val="28"/>
        </w:rPr>
        <w:t>включ</w:t>
      </w:r>
      <w:proofErr w:type="spellEnd"/>
      <w:r w:rsidRPr="002C7C0B">
        <w:rPr>
          <w:rFonts w:ascii="Times New Roman" w:hAnsi="Times New Roman" w:cs="Times New Roman"/>
          <w:color w:val="000000" w:themeColor="text1"/>
          <w:sz w:val="28"/>
          <w:szCs w:val="28"/>
        </w:rPr>
        <w:t xml:space="preserve">., для группы 2 - Св. 10 до 15 </w:t>
      </w:r>
      <w:proofErr w:type="spellStart"/>
      <w:r w:rsidRPr="002C7C0B">
        <w:rPr>
          <w:rFonts w:ascii="Times New Roman" w:hAnsi="Times New Roman" w:cs="Times New Roman"/>
          <w:color w:val="000000" w:themeColor="text1"/>
          <w:sz w:val="28"/>
          <w:szCs w:val="28"/>
        </w:rPr>
        <w:t>включ</w:t>
      </w:r>
      <w:proofErr w:type="spellEnd"/>
      <w:r w:rsidRPr="002C7C0B">
        <w:rPr>
          <w:rFonts w:ascii="Times New Roman" w:hAnsi="Times New Roman" w:cs="Times New Roman"/>
          <w:color w:val="000000" w:themeColor="text1"/>
          <w:sz w:val="28"/>
          <w:szCs w:val="28"/>
        </w:rPr>
        <w:t>., для группы 3 – свыше 15 до 25 </w:t>
      </w:r>
      <w:proofErr w:type="spellStart"/>
      <w:r w:rsidRPr="002C7C0B">
        <w:rPr>
          <w:rFonts w:ascii="Times New Roman" w:hAnsi="Times New Roman" w:cs="Times New Roman"/>
          <w:color w:val="000000" w:themeColor="text1"/>
          <w:sz w:val="28"/>
          <w:szCs w:val="28"/>
        </w:rPr>
        <w:t>включ</w:t>
      </w:r>
      <w:proofErr w:type="spellEnd"/>
      <w:r w:rsidRPr="002C7C0B">
        <w:rPr>
          <w:rFonts w:ascii="Times New Roman" w:hAnsi="Times New Roman" w:cs="Times New Roman"/>
          <w:color w:val="000000" w:themeColor="text1"/>
          <w:sz w:val="28"/>
          <w:szCs w:val="28"/>
        </w:rPr>
        <w:t>.</w:t>
      </w:r>
    </w:p>
    <w:p w:rsidR="0064292B" w:rsidRPr="002C7C0B" w:rsidRDefault="0064292B" w:rsidP="0064292B">
      <w:pPr>
        <w:pStyle w:val="af2"/>
        <w:ind w:firstLine="709"/>
        <w:jc w:val="both"/>
        <w:rPr>
          <w:rFonts w:ascii="Times New Roman" w:hAnsi="Times New Roman" w:cs="Times New Roman"/>
          <w:color w:val="000000" w:themeColor="text1"/>
          <w:spacing w:val="2"/>
          <w:sz w:val="28"/>
          <w:szCs w:val="28"/>
          <w:shd w:val="clear" w:color="auto" w:fill="FFFFFF"/>
        </w:rPr>
      </w:pPr>
      <w:r w:rsidRPr="002C7C0B">
        <w:rPr>
          <w:rFonts w:ascii="Times New Roman" w:eastAsia="Calibri" w:hAnsi="Times New Roman" w:cs="Times New Roman"/>
          <w:color w:val="000000" w:themeColor="text1"/>
          <w:sz w:val="28"/>
          <w:szCs w:val="28"/>
        </w:rPr>
        <w:t>В соответствии с инструкцией по заполнению заявки, если в документации об аукционе значения показателя сопровождается   словом «или» означает, что по данному значению участнику закупки необходимо сделать конкретное предложение, согласно настоящей инструкции по заполнению заявки.</w:t>
      </w:r>
    </w:p>
    <w:p w:rsidR="0064292B" w:rsidRPr="002C7C0B" w:rsidRDefault="0064292B" w:rsidP="0064292B">
      <w:pPr>
        <w:pStyle w:val="af2"/>
        <w:ind w:firstLine="709"/>
        <w:jc w:val="both"/>
        <w:rPr>
          <w:rFonts w:ascii="Times New Roman" w:hAnsi="Times New Roman" w:cs="Times New Roman"/>
          <w:color w:val="000000" w:themeColor="text1"/>
          <w:spacing w:val="2"/>
          <w:sz w:val="28"/>
          <w:szCs w:val="28"/>
          <w:shd w:val="clear" w:color="auto" w:fill="FFFFFF"/>
        </w:rPr>
      </w:pPr>
      <w:r w:rsidRPr="002C7C0B">
        <w:rPr>
          <w:rFonts w:ascii="Times New Roman" w:hAnsi="Times New Roman" w:cs="Times New Roman"/>
          <w:color w:val="000000" w:themeColor="text1"/>
          <w:spacing w:val="2"/>
          <w:sz w:val="28"/>
          <w:szCs w:val="28"/>
          <w:shd w:val="clear" w:color="auto" w:fill="FFFFFF"/>
        </w:rPr>
        <w:t xml:space="preserve">Исходя из вышеизложенного, установленное требование к </w:t>
      </w:r>
      <w:r w:rsidRPr="002C7C0B">
        <w:rPr>
          <w:rFonts w:ascii="Times New Roman" w:hAnsi="Times New Roman" w:cs="Times New Roman"/>
          <w:color w:val="000000" w:themeColor="text1"/>
          <w:sz w:val="28"/>
          <w:szCs w:val="28"/>
        </w:rPr>
        <w:t>с</w:t>
      </w:r>
      <w:r w:rsidRPr="002C7C0B">
        <w:rPr>
          <w:rFonts w:ascii="Times New Roman" w:hAnsi="Times New Roman" w:cs="Times New Roman"/>
          <w:color w:val="000000" w:themeColor="text1"/>
          <w:sz w:val="28"/>
          <w:szCs w:val="28"/>
          <w:lang w:eastAsia="ru-RU"/>
        </w:rPr>
        <w:t xml:space="preserve">одержанию зерен пластинчатой (лещадной) и игловатой формы не соответствует значениям указанного ГОСТа в отношении каждой из установленных  групп щебня. </w:t>
      </w:r>
    </w:p>
    <w:p w:rsidR="0064292B" w:rsidRPr="002C7C0B" w:rsidRDefault="0064292B" w:rsidP="0064292B">
      <w:pPr>
        <w:pStyle w:val="af2"/>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2"/>
          <w:sz w:val="28"/>
          <w:szCs w:val="28"/>
          <w:shd w:val="clear" w:color="auto" w:fill="FFFFFF"/>
        </w:rPr>
        <w:lastRenderedPageBreak/>
        <w:t xml:space="preserve">1.3. Установление при описании объекта закупки требований к </w:t>
      </w:r>
      <w:r w:rsidRPr="002C7C0B">
        <w:rPr>
          <w:rFonts w:ascii="Times New Roman" w:hAnsi="Times New Roman" w:cs="Times New Roman"/>
          <w:color w:val="000000" w:themeColor="text1"/>
          <w:sz w:val="28"/>
          <w:szCs w:val="28"/>
        </w:rPr>
        <w:t>результата</w:t>
      </w:r>
      <w:r>
        <w:rPr>
          <w:rFonts w:ascii="Times New Roman" w:hAnsi="Times New Roman" w:cs="Times New Roman"/>
          <w:color w:val="000000" w:themeColor="text1"/>
          <w:sz w:val="28"/>
          <w:szCs w:val="28"/>
        </w:rPr>
        <w:t>м</w:t>
      </w:r>
      <w:r w:rsidRPr="002C7C0B">
        <w:rPr>
          <w:rFonts w:ascii="Times New Roman" w:hAnsi="Times New Roman" w:cs="Times New Roman"/>
          <w:color w:val="000000" w:themeColor="text1"/>
          <w:sz w:val="28"/>
          <w:szCs w:val="28"/>
        </w:rPr>
        <w:t xml:space="preserve"> испытаний товаров</w:t>
      </w:r>
      <w:r>
        <w:rPr>
          <w:rFonts w:ascii="Times New Roman" w:hAnsi="Times New Roman" w:cs="Times New Roman"/>
          <w:color w:val="000000" w:themeColor="text1"/>
          <w:sz w:val="28"/>
          <w:szCs w:val="28"/>
        </w:rPr>
        <w:t>.</w:t>
      </w:r>
    </w:p>
    <w:p w:rsidR="0064292B" w:rsidRDefault="0064292B" w:rsidP="0064292B">
      <w:pPr>
        <w:pStyle w:val="af2"/>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Например, </w:t>
      </w:r>
    </w:p>
    <w:p w:rsidR="0064292B" w:rsidRPr="002C7C0B" w:rsidRDefault="0064292B" w:rsidP="0064292B">
      <w:pPr>
        <w:pStyle w:val="af2"/>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2C7C0B">
        <w:rPr>
          <w:rFonts w:ascii="Times New Roman" w:hAnsi="Times New Roman" w:cs="Times New Roman"/>
          <w:color w:val="000000" w:themeColor="text1"/>
          <w:sz w:val="28"/>
          <w:szCs w:val="28"/>
        </w:rPr>
        <w:t xml:space="preserve"> «Эмаль ХВ-124» - «Массовая доля нелетучих веществ должны быть 27*%-33*%. Условная вязкость при температуре[(20,0±0,5)°С] по вискозиметру типа [ВЗ- 246 (или ВЗ-4)] с диаметром сопла 4 мм, должна быть 35*с–60*с. </w:t>
      </w:r>
      <w:proofErr w:type="spellStart"/>
      <w:r w:rsidRPr="002C7C0B">
        <w:rPr>
          <w:rFonts w:ascii="Times New Roman" w:hAnsi="Times New Roman" w:cs="Times New Roman"/>
          <w:color w:val="000000" w:themeColor="text1"/>
          <w:sz w:val="28"/>
          <w:szCs w:val="28"/>
        </w:rPr>
        <w:t>Укрывистость</w:t>
      </w:r>
      <w:proofErr w:type="spellEnd"/>
      <w:r w:rsidRPr="002C7C0B">
        <w:rPr>
          <w:rFonts w:ascii="Times New Roman" w:hAnsi="Times New Roman" w:cs="Times New Roman"/>
          <w:color w:val="000000" w:themeColor="text1"/>
          <w:sz w:val="28"/>
          <w:szCs w:val="28"/>
        </w:rPr>
        <w:t xml:space="preserve"> высушенной пленки эмали не более 60 г/м</w:t>
      </w:r>
      <w:proofErr w:type="gramStart"/>
      <w:r w:rsidRPr="002C7C0B">
        <w:rPr>
          <w:rFonts w:ascii="Times New Roman" w:hAnsi="Times New Roman" w:cs="Times New Roman"/>
          <w:color w:val="000000" w:themeColor="text1"/>
          <w:sz w:val="28"/>
          <w:szCs w:val="28"/>
        </w:rPr>
        <w:t>2</w:t>
      </w:r>
      <w:proofErr w:type="gramEnd"/>
      <w:r w:rsidRPr="002C7C0B">
        <w:rPr>
          <w:rFonts w:ascii="Times New Roman" w:hAnsi="Times New Roman" w:cs="Times New Roman"/>
          <w:color w:val="000000" w:themeColor="text1"/>
          <w:sz w:val="28"/>
          <w:szCs w:val="28"/>
        </w:rPr>
        <w:t>.»;</w:t>
      </w:r>
    </w:p>
    <w:p w:rsidR="0064292B" w:rsidRPr="002C7C0B" w:rsidRDefault="0064292B" w:rsidP="0064292B">
      <w:pPr>
        <w:pStyle w:val="af2"/>
        <w:ind w:firstLine="709"/>
        <w:jc w:val="both"/>
        <w:rPr>
          <w:rFonts w:ascii="Times New Roman" w:hAnsi="Times New Roman" w:cs="Times New Roman"/>
          <w:color w:val="000000" w:themeColor="text1"/>
          <w:sz w:val="28"/>
          <w:szCs w:val="28"/>
        </w:rPr>
      </w:pPr>
      <w:r w:rsidRPr="002C7C0B">
        <w:rPr>
          <w:rFonts w:ascii="Times New Roman" w:hAnsi="Times New Roman" w:cs="Times New Roman"/>
          <w:color w:val="000000" w:themeColor="text1"/>
          <w:sz w:val="28"/>
          <w:szCs w:val="28"/>
        </w:rPr>
        <w:t>- «Пленка полиэтиленовая»- «Прочность при растяжении в продольном направлении должна быть не менее 14,7(150) МП</w:t>
      </w:r>
      <w:proofErr w:type="gramStart"/>
      <w:r w:rsidRPr="002C7C0B">
        <w:rPr>
          <w:rFonts w:ascii="Times New Roman" w:hAnsi="Times New Roman" w:cs="Times New Roman"/>
          <w:color w:val="000000" w:themeColor="text1"/>
          <w:sz w:val="28"/>
          <w:szCs w:val="28"/>
        </w:rPr>
        <w:t>а(</w:t>
      </w:r>
      <w:proofErr w:type="gramEnd"/>
      <w:r w:rsidRPr="002C7C0B">
        <w:rPr>
          <w:rFonts w:ascii="Times New Roman" w:hAnsi="Times New Roman" w:cs="Times New Roman"/>
          <w:color w:val="000000" w:themeColor="text1"/>
          <w:sz w:val="28"/>
          <w:szCs w:val="28"/>
        </w:rPr>
        <w:t>кгс/см2). Прочность при растяжении в поперечном направлении должна быть не менее 12,7(130) МП</w:t>
      </w:r>
      <w:proofErr w:type="gramStart"/>
      <w:r w:rsidRPr="002C7C0B">
        <w:rPr>
          <w:rFonts w:ascii="Times New Roman" w:hAnsi="Times New Roman" w:cs="Times New Roman"/>
          <w:color w:val="000000" w:themeColor="text1"/>
          <w:sz w:val="28"/>
          <w:szCs w:val="28"/>
        </w:rPr>
        <w:t>а(</w:t>
      </w:r>
      <w:proofErr w:type="gramEnd"/>
      <w:r w:rsidRPr="002C7C0B">
        <w:rPr>
          <w:rFonts w:ascii="Times New Roman" w:hAnsi="Times New Roman" w:cs="Times New Roman"/>
          <w:color w:val="000000" w:themeColor="text1"/>
          <w:sz w:val="28"/>
          <w:szCs w:val="28"/>
        </w:rPr>
        <w:t xml:space="preserve">кгс/см2)»; </w:t>
      </w:r>
    </w:p>
    <w:p w:rsidR="0064292B" w:rsidRPr="002C7C0B" w:rsidRDefault="0064292B" w:rsidP="0064292B">
      <w:pPr>
        <w:pStyle w:val="af2"/>
        <w:ind w:firstLine="709"/>
        <w:jc w:val="both"/>
        <w:rPr>
          <w:rFonts w:ascii="Times New Roman" w:hAnsi="Times New Roman" w:cs="Times New Roman"/>
          <w:color w:val="000000" w:themeColor="text1"/>
          <w:sz w:val="28"/>
          <w:szCs w:val="28"/>
        </w:rPr>
      </w:pPr>
      <w:r w:rsidRPr="002C7C0B">
        <w:rPr>
          <w:rFonts w:ascii="Times New Roman" w:hAnsi="Times New Roman" w:cs="Times New Roman"/>
          <w:color w:val="000000" w:themeColor="text1"/>
          <w:sz w:val="28"/>
          <w:szCs w:val="28"/>
        </w:rPr>
        <w:t>- «Электроды Э42» - «Относительное удлинение [металла шва или наплавленного металла] не должно быть менее 18 %. Ударная вязкость [металла шва или наплавленного металла] должна быть не менее 8 кгс*м/см</w:t>
      </w:r>
      <w:proofErr w:type="gramStart"/>
      <w:r w:rsidRPr="002C7C0B">
        <w:rPr>
          <w:rFonts w:ascii="Times New Roman" w:hAnsi="Times New Roman" w:cs="Times New Roman"/>
          <w:color w:val="000000" w:themeColor="text1"/>
          <w:sz w:val="28"/>
          <w:szCs w:val="28"/>
        </w:rPr>
        <w:t>2</w:t>
      </w:r>
      <w:proofErr w:type="gramEnd"/>
      <w:r w:rsidRPr="002C7C0B">
        <w:rPr>
          <w:rFonts w:ascii="Times New Roman" w:hAnsi="Times New Roman" w:cs="Times New Roman"/>
          <w:color w:val="000000" w:themeColor="text1"/>
          <w:sz w:val="28"/>
          <w:szCs w:val="28"/>
        </w:rPr>
        <w:t xml:space="preserve">». </w:t>
      </w:r>
    </w:p>
    <w:p w:rsidR="0064292B" w:rsidRPr="005066AF" w:rsidRDefault="0064292B" w:rsidP="0064292B">
      <w:pPr>
        <w:pStyle w:val="af2"/>
        <w:ind w:firstLine="709"/>
        <w:jc w:val="both"/>
        <w:rPr>
          <w:rFonts w:ascii="Times New Roman" w:eastAsia="TimesNewRomanPSMT" w:hAnsi="Times New Roman" w:cs="Times New Roman"/>
          <w:color w:val="000000" w:themeColor="text1"/>
          <w:sz w:val="28"/>
          <w:szCs w:val="28"/>
          <w:lang w:eastAsia="ru-RU"/>
        </w:rPr>
      </w:pPr>
      <w:r w:rsidRPr="005066AF">
        <w:rPr>
          <w:rFonts w:ascii="Times New Roman" w:eastAsia="TimesNewRomanPSMT" w:hAnsi="Times New Roman" w:cs="Times New Roman"/>
          <w:color w:val="000000" w:themeColor="text1"/>
          <w:sz w:val="28"/>
          <w:szCs w:val="28"/>
          <w:lang w:eastAsia="ru-RU"/>
        </w:rPr>
        <w:t xml:space="preserve">1.4. </w:t>
      </w:r>
      <w:proofErr w:type="gramStart"/>
      <w:r w:rsidRPr="005066AF">
        <w:rPr>
          <w:rFonts w:ascii="Times New Roman" w:eastAsia="TimesNewRomanPSMT" w:hAnsi="Times New Roman" w:cs="Times New Roman"/>
          <w:color w:val="000000" w:themeColor="text1"/>
          <w:sz w:val="28"/>
          <w:szCs w:val="28"/>
          <w:lang w:eastAsia="ru-RU"/>
        </w:rPr>
        <w:t xml:space="preserve">Нарушение </w:t>
      </w:r>
      <w:r w:rsidRPr="005066AF">
        <w:rPr>
          <w:rFonts w:ascii="Times New Roman" w:hAnsi="Times New Roman" w:cs="Times New Roman"/>
          <w:sz w:val="28"/>
          <w:szCs w:val="28"/>
          <w:lang w:eastAsia="ru-RU"/>
        </w:rPr>
        <w:t xml:space="preserve">требований </w:t>
      </w:r>
      <w:hyperlink r:id="rId27" w:history="1">
        <w:r w:rsidRPr="005066AF">
          <w:rPr>
            <w:rFonts w:ascii="Times New Roman" w:hAnsi="Times New Roman" w:cs="Times New Roman"/>
            <w:sz w:val="28"/>
            <w:szCs w:val="28"/>
            <w:lang w:eastAsia="ru-RU"/>
          </w:rPr>
          <w:t>постановления</w:t>
        </w:r>
      </w:hyperlink>
      <w:r w:rsidRPr="005066AF">
        <w:rPr>
          <w:rFonts w:ascii="Times New Roman" w:hAnsi="Times New Roman" w:cs="Times New Roman"/>
          <w:sz w:val="28"/>
          <w:szCs w:val="28"/>
          <w:lang w:eastAsia="ru-RU"/>
        </w:rPr>
        <w:t xml:space="preserve"> Правительства Российской Федерации от 15.05.2017 N570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w:t>
      </w:r>
      <w:proofErr w:type="gramEnd"/>
      <w:r w:rsidRPr="005066AF">
        <w:rPr>
          <w:rFonts w:ascii="Times New Roman" w:hAnsi="Times New Roman" w:cs="Times New Roman"/>
          <w:sz w:val="28"/>
          <w:szCs w:val="28"/>
          <w:lang w:eastAsia="ru-RU"/>
        </w:rPr>
        <w:t xml:space="preserve"> </w:t>
      </w:r>
      <w:proofErr w:type="gramStart"/>
      <w:r w:rsidRPr="005066AF">
        <w:rPr>
          <w:rFonts w:ascii="Times New Roman" w:hAnsi="Times New Roman" w:cs="Times New Roman"/>
          <w:sz w:val="28"/>
          <w:szCs w:val="28"/>
          <w:lang w:eastAsia="ru-RU"/>
        </w:rPr>
        <w:t>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Pr>
          <w:rFonts w:ascii="Times New Roman" w:hAnsi="Times New Roman" w:cs="Times New Roman"/>
          <w:sz w:val="28"/>
          <w:szCs w:val="28"/>
          <w:lang w:eastAsia="ru-RU"/>
        </w:rPr>
        <w:t>.</w:t>
      </w:r>
      <w:proofErr w:type="gramEnd"/>
    </w:p>
    <w:p w:rsidR="0064292B" w:rsidRDefault="0064292B" w:rsidP="0064292B">
      <w:pPr>
        <w:pStyle w:val="af2"/>
        <w:ind w:firstLine="709"/>
        <w:jc w:val="both"/>
        <w:rPr>
          <w:rFonts w:ascii="Times New Roman" w:hAnsi="Times New Roman" w:cs="Times New Roman"/>
          <w:color w:val="000000" w:themeColor="text1"/>
          <w:sz w:val="28"/>
          <w:szCs w:val="28"/>
          <w:lang w:eastAsia="ru-RU"/>
        </w:rPr>
      </w:pPr>
      <w:r>
        <w:rPr>
          <w:rFonts w:ascii="Times New Roman" w:eastAsia="TimesNewRomanPSMT" w:hAnsi="Times New Roman" w:cs="Times New Roman"/>
          <w:color w:val="000000" w:themeColor="text1"/>
          <w:sz w:val="28"/>
          <w:szCs w:val="28"/>
          <w:lang w:eastAsia="ru-RU"/>
        </w:rPr>
        <w:t>В случае</w:t>
      </w:r>
      <w:proofErr w:type="gramStart"/>
      <w:r>
        <w:rPr>
          <w:rFonts w:ascii="Times New Roman" w:eastAsia="TimesNewRomanPSMT" w:hAnsi="Times New Roman" w:cs="Times New Roman"/>
          <w:color w:val="000000" w:themeColor="text1"/>
          <w:sz w:val="28"/>
          <w:szCs w:val="28"/>
          <w:lang w:eastAsia="ru-RU"/>
        </w:rPr>
        <w:t>,</w:t>
      </w:r>
      <w:proofErr w:type="gramEnd"/>
      <w:r>
        <w:rPr>
          <w:rFonts w:ascii="Times New Roman" w:eastAsia="TimesNewRomanPSMT" w:hAnsi="Times New Roman" w:cs="Times New Roman"/>
          <w:color w:val="000000" w:themeColor="text1"/>
          <w:sz w:val="28"/>
          <w:szCs w:val="28"/>
          <w:lang w:eastAsia="ru-RU"/>
        </w:rPr>
        <w:t xml:space="preserve"> если</w:t>
      </w:r>
      <w:r w:rsidRPr="002C7C0B">
        <w:rPr>
          <w:rFonts w:ascii="Times New Roman" w:eastAsia="TimesNewRomanPSMT" w:hAnsi="Times New Roman" w:cs="Times New Roman"/>
          <w:color w:val="000000" w:themeColor="text1"/>
          <w:sz w:val="28"/>
          <w:szCs w:val="28"/>
          <w:lang w:eastAsia="ru-RU"/>
        </w:rPr>
        <w:t xml:space="preserve"> заказчиком закупаются работы по</w:t>
      </w:r>
      <w:r w:rsidRPr="002C7C0B">
        <w:rPr>
          <w:rFonts w:ascii="Times New Roman" w:hAnsi="Times New Roman" w:cs="Times New Roman"/>
          <w:color w:val="000000" w:themeColor="text1"/>
          <w:sz w:val="28"/>
          <w:szCs w:val="28"/>
          <w:lang w:eastAsia="ru-RU"/>
        </w:rPr>
        <w:t xml:space="preserve"> </w:t>
      </w:r>
      <w:r w:rsidRPr="005066AF">
        <w:rPr>
          <w:rFonts w:ascii="Times New Roman" w:hAnsi="Times New Roman" w:cs="Times New Roman"/>
          <w:sz w:val="28"/>
          <w:szCs w:val="28"/>
          <w:lang w:eastAsia="ru-RU"/>
        </w:rPr>
        <w:t>строительству, реконструкции объектов капитального строительства</w:t>
      </w:r>
      <w:r w:rsidRPr="002C7C0B">
        <w:rPr>
          <w:rFonts w:ascii="Times New Roman" w:hAnsi="Times New Roman" w:cs="Times New Roman"/>
          <w:color w:val="000000" w:themeColor="text1"/>
          <w:sz w:val="28"/>
          <w:szCs w:val="28"/>
          <w:lang w:eastAsia="ru-RU"/>
        </w:rPr>
        <w:t>, включенные в перечень работ, утвержденный Постановлением N570</w:t>
      </w:r>
      <w:r>
        <w:rPr>
          <w:rFonts w:ascii="Times New Roman" w:hAnsi="Times New Roman" w:cs="Times New Roman"/>
          <w:color w:val="000000" w:themeColor="text1"/>
          <w:sz w:val="28"/>
          <w:szCs w:val="28"/>
          <w:lang w:eastAsia="ru-RU"/>
        </w:rPr>
        <w:t>:</w:t>
      </w:r>
    </w:p>
    <w:p w:rsidR="0064292B" w:rsidRPr="002C7C0B" w:rsidRDefault="0064292B" w:rsidP="0064292B">
      <w:pPr>
        <w:pStyle w:val="af2"/>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заказчик обязан </w:t>
      </w:r>
      <w:r w:rsidRPr="002C7C0B">
        <w:rPr>
          <w:rFonts w:ascii="Times New Roman" w:hAnsi="Times New Roman" w:cs="Times New Roman"/>
          <w:color w:val="000000" w:themeColor="text1"/>
          <w:sz w:val="28"/>
          <w:szCs w:val="28"/>
          <w:lang w:eastAsia="ru-RU"/>
        </w:rPr>
        <w:t>устан</w:t>
      </w:r>
      <w:r>
        <w:rPr>
          <w:rFonts w:ascii="Times New Roman" w:hAnsi="Times New Roman" w:cs="Times New Roman"/>
          <w:color w:val="000000" w:themeColor="text1"/>
          <w:sz w:val="28"/>
          <w:szCs w:val="28"/>
          <w:lang w:eastAsia="ru-RU"/>
        </w:rPr>
        <w:t>а</w:t>
      </w:r>
      <w:r w:rsidRPr="002C7C0B">
        <w:rPr>
          <w:rFonts w:ascii="Times New Roman" w:hAnsi="Times New Roman" w:cs="Times New Roman"/>
          <w:color w:val="000000" w:themeColor="text1"/>
          <w:sz w:val="28"/>
          <w:szCs w:val="28"/>
          <w:lang w:eastAsia="ru-RU"/>
        </w:rPr>
        <w:t>вл</w:t>
      </w:r>
      <w:r>
        <w:rPr>
          <w:rFonts w:ascii="Times New Roman" w:hAnsi="Times New Roman" w:cs="Times New Roman"/>
          <w:color w:val="000000" w:themeColor="text1"/>
          <w:sz w:val="28"/>
          <w:szCs w:val="28"/>
          <w:lang w:eastAsia="ru-RU"/>
        </w:rPr>
        <w:t>ивать</w:t>
      </w:r>
      <w:r w:rsidRPr="002C7C0B">
        <w:rPr>
          <w:rFonts w:ascii="Times New Roman" w:hAnsi="Times New Roman" w:cs="Times New Roman"/>
          <w:color w:val="000000" w:themeColor="text1"/>
          <w:sz w:val="28"/>
          <w:szCs w:val="28"/>
          <w:lang w:eastAsia="ru-RU"/>
        </w:rPr>
        <w:t xml:space="preserve"> возможные </w:t>
      </w:r>
      <w:r>
        <w:rPr>
          <w:rFonts w:ascii="Times New Roman" w:hAnsi="Times New Roman" w:cs="Times New Roman"/>
          <w:color w:val="000000" w:themeColor="text1"/>
          <w:sz w:val="28"/>
          <w:szCs w:val="28"/>
          <w:lang w:eastAsia="ru-RU"/>
        </w:rPr>
        <w:t xml:space="preserve">виды и </w:t>
      </w:r>
      <w:r w:rsidRPr="002C7C0B">
        <w:rPr>
          <w:rFonts w:ascii="Times New Roman" w:hAnsi="Times New Roman" w:cs="Times New Roman"/>
          <w:color w:val="000000" w:themeColor="text1"/>
          <w:sz w:val="28"/>
          <w:szCs w:val="28"/>
          <w:lang w:eastAsia="ru-RU"/>
        </w:rPr>
        <w:t>объемы работ, которые подрядчик обязан выполнить самостоятельно без привлечения других лиц к исполнению своих обязательств по контракту</w:t>
      </w:r>
      <w:r>
        <w:rPr>
          <w:rFonts w:ascii="Times New Roman" w:hAnsi="Times New Roman" w:cs="Times New Roman"/>
          <w:color w:val="000000" w:themeColor="text1"/>
          <w:sz w:val="28"/>
          <w:szCs w:val="28"/>
          <w:lang w:eastAsia="ru-RU"/>
        </w:rPr>
        <w:t>,</w:t>
      </w:r>
    </w:p>
    <w:p w:rsidR="0064292B" w:rsidRDefault="0064292B" w:rsidP="0064292B">
      <w:pPr>
        <w:pStyle w:val="af2"/>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предусмотреть в проекте контракта возможность включения в него конкретных видов и объемов по предложению подрядчика не менее определенного постановлением  процента от цены контракта.</w:t>
      </w:r>
    </w:p>
    <w:p w:rsidR="0064292B" w:rsidRPr="002C7C0B" w:rsidRDefault="0064292B" w:rsidP="0064292B">
      <w:pPr>
        <w:pStyle w:val="af2"/>
        <w:ind w:firstLine="709"/>
        <w:jc w:val="both"/>
        <w:rPr>
          <w:rFonts w:ascii="Times New Roman" w:hAnsi="Times New Roman" w:cs="Times New Roman"/>
          <w:color w:val="000000" w:themeColor="text1"/>
          <w:sz w:val="28"/>
          <w:szCs w:val="28"/>
        </w:rPr>
      </w:pPr>
      <w:r w:rsidRPr="002C7C0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5</w:t>
      </w:r>
      <w:r w:rsidRPr="002C7C0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Отсутствие в проекте контракта </w:t>
      </w:r>
      <w:r w:rsidRPr="002C7C0B">
        <w:rPr>
          <w:rFonts w:ascii="Times New Roman" w:hAnsi="Times New Roman" w:cs="Times New Roman"/>
          <w:color w:val="000000" w:themeColor="text1"/>
          <w:sz w:val="28"/>
          <w:szCs w:val="28"/>
        </w:rPr>
        <w:t>срок</w:t>
      </w:r>
      <w:r>
        <w:rPr>
          <w:rFonts w:ascii="Times New Roman" w:hAnsi="Times New Roman" w:cs="Times New Roman"/>
          <w:color w:val="000000" w:themeColor="text1"/>
          <w:sz w:val="28"/>
          <w:szCs w:val="28"/>
        </w:rPr>
        <w:t>а</w:t>
      </w:r>
      <w:r w:rsidRPr="002C7C0B">
        <w:rPr>
          <w:rFonts w:ascii="Times New Roman" w:hAnsi="Times New Roman" w:cs="Times New Roman"/>
          <w:color w:val="000000" w:themeColor="text1"/>
          <w:sz w:val="28"/>
          <w:szCs w:val="28"/>
        </w:rPr>
        <w:t xml:space="preserve"> действия контракта.</w:t>
      </w:r>
    </w:p>
    <w:p w:rsidR="0064292B" w:rsidRPr="002C7C0B" w:rsidRDefault="0064292B" w:rsidP="0064292B">
      <w:pPr>
        <w:pStyle w:val="af2"/>
        <w:ind w:firstLine="709"/>
        <w:jc w:val="both"/>
        <w:rPr>
          <w:rFonts w:ascii="Times New Roman" w:hAnsi="Times New Roman" w:cs="Times New Roman"/>
          <w:color w:val="000000" w:themeColor="text1"/>
          <w:sz w:val="28"/>
          <w:szCs w:val="28"/>
          <w:lang w:eastAsia="ru-RU"/>
        </w:rPr>
      </w:pPr>
      <w:r w:rsidRPr="002C7C0B">
        <w:rPr>
          <w:rFonts w:ascii="Times New Roman" w:hAnsi="Times New Roman" w:cs="Times New Roman"/>
          <w:color w:val="000000" w:themeColor="text1"/>
          <w:sz w:val="28"/>
          <w:szCs w:val="28"/>
          <w:lang w:eastAsia="ru-RU"/>
        </w:rPr>
        <w:t>При выборе способа обеспечения контракта в виде предоставления банковской гарантии участникам закупки фактически не представляется возможным установить срок действия банковской гарантии, поскольку заказчиком изначально не установлен срок действия контракта, что нарушает требования Закона о контрактной системе.</w:t>
      </w:r>
    </w:p>
    <w:p w:rsidR="0064292B" w:rsidRPr="002C7C0B" w:rsidRDefault="0064292B" w:rsidP="0064292B">
      <w:pPr>
        <w:pStyle w:val="af2"/>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1.6. Отсутствие в проекте контракта обязательных условий, установленных ч. 13  ст. </w:t>
      </w:r>
      <w:r w:rsidRPr="002C7C0B">
        <w:rPr>
          <w:rFonts w:ascii="Times New Roman" w:hAnsi="Times New Roman" w:cs="Times New Roman"/>
          <w:color w:val="000000" w:themeColor="text1"/>
          <w:sz w:val="28"/>
          <w:szCs w:val="28"/>
          <w:lang w:eastAsia="ru-RU"/>
        </w:rPr>
        <w:t>34 Закона о контрактной системе</w:t>
      </w:r>
      <w:r>
        <w:rPr>
          <w:rFonts w:ascii="Times New Roman" w:hAnsi="Times New Roman" w:cs="Times New Roman"/>
          <w:color w:val="000000" w:themeColor="text1"/>
          <w:sz w:val="28"/>
          <w:szCs w:val="28"/>
          <w:lang w:eastAsia="ru-RU"/>
        </w:rPr>
        <w:t>:</w:t>
      </w:r>
    </w:p>
    <w:p w:rsidR="0064292B" w:rsidRDefault="0064292B" w:rsidP="0064292B">
      <w:pPr>
        <w:pStyle w:val="af2"/>
        <w:ind w:firstLine="709"/>
        <w:jc w:val="both"/>
        <w:rPr>
          <w:rFonts w:ascii="Times New Roman" w:hAnsi="Times New Roman" w:cs="Times New Roman"/>
          <w:color w:val="000000" w:themeColor="text1"/>
          <w:sz w:val="28"/>
          <w:szCs w:val="28"/>
          <w:lang w:eastAsia="ru-RU"/>
        </w:rPr>
      </w:pPr>
      <w:proofErr w:type="gramStart"/>
      <w:r>
        <w:rPr>
          <w:rFonts w:ascii="Times New Roman" w:hAnsi="Times New Roman" w:cs="Times New Roman"/>
          <w:color w:val="000000" w:themeColor="text1"/>
          <w:sz w:val="28"/>
          <w:szCs w:val="28"/>
        </w:rPr>
        <w:lastRenderedPageBreak/>
        <w:t xml:space="preserve">- </w:t>
      </w:r>
      <w:r w:rsidRPr="002C7C0B">
        <w:rPr>
          <w:rFonts w:ascii="Times New Roman" w:hAnsi="Times New Roman" w:cs="Times New Roman"/>
          <w:color w:val="000000" w:themeColor="text1"/>
          <w:sz w:val="28"/>
          <w:szCs w:val="28"/>
          <w:lang w:eastAsia="ru-RU"/>
        </w:rPr>
        <w:t xml:space="preserve">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2C7C0B">
        <w:rPr>
          <w:rFonts w:ascii="Times New Roman" w:hAnsi="Times New Roman" w:cs="Times New Roman"/>
          <w:color w:val="000000" w:themeColor="text1"/>
          <w:sz w:val="28"/>
          <w:szCs w:val="28"/>
          <w:lang w:eastAsia="ru-RU"/>
        </w:rPr>
        <w:t xml:space="preserve"> системы Российской Федерации заказчиком</w:t>
      </w:r>
      <w:r>
        <w:rPr>
          <w:rFonts w:ascii="Times New Roman" w:hAnsi="Times New Roman" w:cs="Times New Roman"/>
          <w:color w:val="000000" w:themeColor="text1"/>
          <w:sz w:val="28"/>
          <w:szCs w:val="28"/>
          <w:lang w:eastAsia="ru-RU"/>
        </w:rPr>
        <w:t>;</w:t>
      </w:r>
    </w:p>
    <w:p w:rsidR="0064292B" w:rsidRDefault="0064292B" w:rsidP="006429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lang w:eastAsia="ru-RU"/>
        </w:rPr>
        <w:t xml:space="preserve">- </w:t>
      </w:r>
      <w:r>
        <w:rPr>
          <w:rFonts w:ascii="Times New Roman" w:hAnsi="Times New Roman" w:cs="Times New Roman"/>
          <w:sz w:val="28"/>
          <w:szCs w:val="28"/>
        </w:rPr>
        <w:t xml:space="preserve">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w:t>
      </w:r>
      <w:r w:rsidRPr="00E418E6">
        <w:rPr>
          <w:rFonts w:ascii="Times New Roman" w:hAnsi="Times New Roman" w:cs="Times New Roman"/>
          <w:sz w:val="28"/>
          <w:szCs w:val="28"/>
          <w:u w:val="single"/>
        </w:rPr>
        <w:t>а также о порядке и сроках оформления результатов такой приемки</w:t>
      </w:r>
      <w:r>
        <w:rPr>
          <w:rFonts w:ascii="Times New Roman" w:hAnsi="Times New Roman" w:cs="Times New Roman"/>
          <w:sz w:val="28"/>
          <w:szCs w:val="28"/>
        </w:rPr>
        <w:t>.</w:t>
      </w:r>
    </w:p>
    <w:p w:rsidR="0064292B" w:rsidRDefault="0064292B" w:rsidP="0064292B">
      <w:pPr>
        <w:pStyle w:val="af2"/>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этом</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срок оплаты устанавливается без учета требований ч. 8 ст. 30 в случае осуществления закупки у субъектов малого предпринимательства (в течение 15 рабочих дней).</w:t>
      </w:r>
    </w:p>
    <w:p w:rsidR="0064292B" w:rsidRPr="002C7C0B" w:rsidRDefault="0064292B" w:rsidP="0064292B">
      <w:pPr>
        <w:pStyle w:val="af2"/>
        <w:ind w:firstLine="709"/>
        <w:jc w:val="both"/>
        <w:rPr>
          <w:rFonts w:ascii="Times New Roman" w:hAnsi="Times New Roman" w:cs="Times New Roman"/>
          <w:color w:val="000000" w:themeColor="text1"/>
          <w:sz w:val="28"/>
          <w:szCs w:val="28"/>
        </w:rPr>
      </w:pPr>
    </w:p>
    <w:p w:rsidR="0064292B" w:rsidRPr="00006515" w:rsidRDefault="0064292B" w:rsidP="0064292B">
      <w:pPr>
        <w:pStyle w:val="af2"/>
        <w:ind w:firstLine="709"/>
        <w:jc w:val="both"/>
        <w:rPr>
          <w:rFonts w:ascii="Times New Roman" w:hAnsi="Times New Roman" w:cs="Times New Roman"/>
          <w:b/>
          <w:color w:val="000000" w:themeColor="text1"/>
          <w:sz w:val="28"/>
          <w:szCs w:val="28"/>
        </w:rPr>
      </w:pPr>
      <w:r w:rsidRPr="00006515">
        <w:rPr>
          <w:rFonts w:ascii="Times New Roman" w:hAnsi="Times New Roman" w:cs="Times New Roman"/>
          <w:b/>
          <w:color w:val="000000" w:themeColor="text1"/>
          <w:sz w:val="28"/>
          <w:szCs w:val="28"/>
        </w:rPr>
        <w:t xml:space="preserve">2)  </w:t>
      </w:r>
      <w:r>
        <w:rPr>
          <w:rFonts w:ascii="Times New Roman" w:hAnsi="Times New Roman" w:cs="Times New Roman"/>
          <w:b/>
          <w:color w:val="000000" w:themeColor="text1"/>
          <w:sz w:val="28"/>
          <w:szCs w:val="28"/>
        </w:rPr>
        <w:t>Н</w:t>
      </w:r>
      <w:r w:rsidRPr="00006515">
        <w:rPr>
          <w:rFonts w:ascii="Times New Roman" w:hAnsi="Times New Roman" w:cs="Times New Roman"/>
          <w:b/>
          <w:color w:val="000000" w:themeColor="text1"/>
          <w:sz w:val="28"/>
          <w:szCs w:val="28"/>
        </w:rPr>
        <w:t xml:space="preserve">арушение </w:t>
      </w:r>
      <w:proofErr w:type="gramStart"/>
      <w:r w:rsidRPr="00006515">
        <w:rPr>
          <w:rFonts w:ascii="Times New Roman" w:hAnsi="Times New Roman" w:cs="Times New Roman"/>
          <w:b/>
          <w:color w:val="000000" w:themeColor="text1"/>
          <w:sz w:val="28"/>
          <w:szCs w:val="28"/>
        </w:rPr>
        <w:t>порядка рассмотрения заявок участников закупок</w:t>
      </w:r>
      <w:proofErr w:type="gramEnd"/>
      <w:r w:rsidRPr="00006515">
        <w:rPr>
          <w:rFonts w:ascii="Times New Roman" w:hAnsi="Times New Roman" w:cs="Times New Roman"/>
          <w:b/>
          <w:color w:val="000000" w:themeColor="text1"/>
          <w:sz w:val="28"/>
          <w:szCs w:val="28"/>
        </w:rPr>
        <w:t>:</w:t>
      </w:r>
    </w:p>
    <w:p w:rsidR="0064292B" w:rsidRPr="00006515" w:rsidRDefault="0064292B" w:rsidP="0064292B">
      <w:pPr>
        <w:pStyle w:val="af2"/>
        <w:ind w:firstLine="709"/>
        <w:jc w:val="both"/>
        <w:rPr>
          <w:rFonts w:ascii="Times New Roman" w:hAnsi="Times New Roman" w:cs="Times New Roman"/>
          <w:sz w:val="28"/>
          <w:szCs w:val="28"/>
        </w:rPr>
      </w:pPr>
      <w:r w:rsidRPr="00006515">
        <w:rPr>
          <w:rFonts w:ascii="Times New Roman" w:hAnsi="Times New Roman" w:cs="Times New Roman"/>
          <w:sz w:val="28"/>
          <w:szCs w:val="28"/>
        </w:rPr>
        <w:t xml:space="preserve">2.1. Ненадлежащее программное обеспечение заказчика приводит к  невозможности получить заявки участников в полном объеме. </w:t>
      </w:r>
    </w:p>
    <w:p w:rsidR="0064292B" w:rsidRPr="00006515" w:rsidRDefault="0064292B" w:rsidP="0064292B">
      <w:pPr>
        <w:pStyle w:val="af2"/>
        <w:ind w:firstLine="709"/>
        <w:jc w:val="both"/>
        <w:rPr>
          <w:rFonts w:ascii="Times New Roman" w:hAnsi="Times New Roman" w:cs="Times New Roman"/>
          <w:sz w:val="28"/>
          <w:szCs w:val="28"/>
        </w:rPr>
      </w:pPr>
      <w:r w:rsidRPr="00006515">
        <w:rPr>
          <w:rFonts w:ascii="Times New Roman" w:hAnsi="Times New Roman" w:cs="Times New Roman"/>
          <w:sz w:val="28"/>
          <w:szCs w:val="28"/>
        </w:rPr>
        <w:t xml:space="preserve">Так, у заказчика, установлена программа </w:t>
      </w:r>
      <w:r w:rsidRPr="00006515">
        <w:rPr>
          <w:rFonts w:ascii="Times New Roman" w:hAnsi="Times New Roman" w:cs="Times New Roman"/>
          <w:sz w:val="28"/>
          <w:szCs w:val="28"/>
          <w:lang w:val="en-US"/>
        </w:rPr>
        <w:t>Microsoft</w:t>
      </w:r>
      <w:r w:rsidRPr="00006515">
        <w:rPr>
          <w:rFonts w:ascii="Times New Roman" w:hAnsi="Times New Roman" w:cs="Times New Roman"/>
          <w:sz w:val="28"/>
          <w:szCs w:val="28"/>
        </w:rPr>
        <w:t xml:space="preserve"> </w:t>
      </w:r>
      <w:r w:rsidRPr="00006515">
        <w:rPr>
          <w:rFonts w:ascii="Times New Roman" w:hAnsi="Times New Roman" w:cs="Times New Roman"/>
          <w:sz w:val="28"/>
          <w:szCs w:val="28"/>
          <w:lang w:val="en-US"/>
        </w:rPr>
        <w:t>Office</w:t>
      </w:r>
      <w:r w:rsidRPr="00006515">
        <w:rPr>
          <w:rFonts w:ascii="Times New Roman" w:hAnsi="Times New Roman" w:cs="Times New Roman"/>
          <w:sz w:val="28"/>
          <w:szCs w:val="28"/>
        </w:rPr>
        <w:t xml:space="preserve"> </w:t>
      </w:r>
      <w:r w:rsidRPr="00006515">
        <w:rPr>
          <w:rFonts w:ascii="Times New Roman" w:hAnsi="Times New Roman" w:cs="Times New Roman"/>
          <w:sz w:val="28"/>
          <w:szCs w:val="28"/>
          <w:lang w:val="en-US"/>
        </w:rPr>
        <w:t>Word</w:t>
      </w:r>
      <w:r w:rsidRPr="00006515">
        <w:rPr>
          <w:rFonts w:ascii="Times New Roman" w:hAnsi="Times New Roman" w:cs="Times New Roman"/>
          <w:sz w:val="28"/>
          <w:szCs w:val="28"/>
        </w:rPr>
        <w:t xml:space="preserve"> 2003, которая не поддерживает тип и структуру данных, выгружаемых с сайта электронной площадки (в результате чего при выгрузке документа открывается пустой лист).</w:t>
      </w:r>
    </w:p>
    <w:p w:rsidR="0064292B" w:rsidRPr="00006515" w:rsidRDefault="0064292B" w:rsidP="0064292B">
      <w:pPr>
        <w:pStyle w:val="af2"/>
        <w:ind w:firstLine="709"/>
        <w:jc w:val="both"/>
        <w:rPr>
          <w:rFonts w:ascii="Times New Roman" w:hAnsi="Times New Roman" w:cs="Times New Roman"/>
          <w:sz w:val="28"/>
          <w:szCs w:val="28"/>
        </w:rPr>
      </w:pPr>
      <w:r w:rsidRPr="00006515">
        <w:rPr>
          <w:rFonts w:ascii="Times New Roman" w:hAnsi="Times New Roman" w:cs="Times New Roman"/>
          <w:sz w:val="28"/>
          <w:szCs w:val="28"/>
        </w:rPr>
        <w:t xml:space="preserve">Единая комиссия заказчика приняла решение о соответствии заявки участника  требованиям аукционной документации. </w:t>
      </w:r>
    </w:p>
    <w:p w:rsidR="0064292B" w:rsidRPr="00006515" w:rsidRDefault="0064292B" w:rsidP="0064292B">
      <w:pPr>
        <w:pStyle w:val="af2"/>
        <w:ind w:firstLine="709"/>
        <w:jc w:val="both"/>
        <w:rPr>
          <w:rFonts w:ascii="Times New Roman" w:hAnsi="Times New Roman" w:cs="Times New Roman"/>
          <w:sz w:val="28"/>
          <w:szCs w:val="28"/>
          <w:lang w:eastAsia="ru-RU"/>
        </w:rPr>
      </w:pPr>
      <w:r w:rsidRPr="00006515">
        <w:rPr>
          <w:rFonts w:ascii="Times New Roman" w:hAnsi="Times New Roman" w:cs="Times New Roman"/>
          <w:sz w:val="28"/>
          <w:szCs w:val="28"/>
          <w:lang w:eastAsia="ru-RU"/>
        </w:rPr>
        <w:t xml:space="preserve">Вместе с тем, как установлено из представленных  оператором электронной площадки документов, вторая часть заявки, в частности, не содержит следующих документов и сведений:  </w:t>
      </w:r>
    </w:p>
    <w:p w:rsidR="0064292B" w:rsidRPr="00006515" w:rsidRDefault="0064292B" w:rsidP="0064292B">
      <w:pPr>
        <w:pStyle w:val="af2"/>
        <w:ind w:firstLine="709"/>
        <w:jc w:val="both"/>
        <w:rPr>
          <w:rFonts w:ascii="Times New Roman" w:hAnsi="Times New Roman" w:cs="Times New Roman"/>
          <w:snapToGrid w:val="0"/>
          <w:sz w:val="28"/>
          <w:szCs w:val="28"/>
          <w:lang w:eastAsia="ru-RU"/>
        </w:rPr>
      </w:pPr>
      <w:proofErr w:type="gramStart"/>
      <w:r w:rsidRPr="00006515">
        <w:rPr>
          <w:rFonts w:ascii="Times New Roman" w:hAnsi="Times New Roman" w:cs="Times New Roman"/>
          <w:sz w:val="28"/>
          <w:szCs w:val="28"/>
          <w:lang w:eastAsia="ru-RU"/>
        </w:rPr>
        <w:t xml:space="preserve">- </w:t>
      </w:r>
      <w:r w:rsidRPr="00006515">
        <w:rPr>
          <w:rFonts w:ascii="Times New Roman" w:hAnsi="Times New Roman" w:cs="Times New Roman"/>
          <w:snapToGrid w:val="0"/>
          <w:sz w:val="28"/>
          <w:szCs w:val="28"/>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006515">
        <w:rPr>
          <w:rFonts w:ascii="Times New Roman" w:hAnsi="Times New Roman" w:cs="Times New Roman"/>
          <w:snapToGrid w:val="0"/>
          <w:sz w:val="28"/>
          <w:szCs w:val="28"/>
          <w:lang w:eastAsia="ru-RU"/>
        </w:rPr>
        <w:t xml:space="preserve"> органа, лица, исполняющего функции единоличного исполнительного органа участника такого аукциона; </w:t>
      </w:r>
    </w:p>
    <w:p w:rsidR="0064292B" w:rsidRPr="00006515" w:rsidRDefault="0064292B" w:rsidP="0064292B">
      <w:pPr>
        <w:pStyle w:val="af2"/>
        <w:ind w:firstLine="709"/>
        <w:jc w:val="both"/>
        <w:rPr>
          <w:rFonts w:ascii="Times New Roman" w:hAnsi="Times New Roman" w:cs="Times New Roman"/>
          <w:sz w:val="28"/>
          <w:szCs w:val="28"/>
          <w:lang w:eastAsia="ru-RU"/>
        </w:rPr>
      </w:pPr>
      <w:r w:rsidRPr="00006515">
        <w:rPr>
          <w:rFonts w:ascii="Times New Roman" w:hAnsi="Times New Roman" w:cs="Times New Roman"/>
          <w:snapToGrid w:val="0"/>
          <w:sz w:val="28"/>
          <w:szCs w:val="28"/>
          <w:lang w:eastAsia="ru-RU"/>
        </w:rPr>
        <w:t xml:space="preserve">- </w:t>
      </w:r>
      <w:r w:rsidRPr="00006515">
        <w:rPr>
          <w:rFonts w:ascii="Times New Roman" w:hAnsi="Times New Roman" w:cs="Times New Roman"/>
          <w:sz w:val="28"/>
          <w:szCs w:val="28"/>
        </w:rPr>
        <w:t>декларация о принадлежности участника аукциона к субъектам малого предпринимательства или социально ориентированным некоммерческим организациям</w:t>
      </w:r>
      <w:r w:rsidRPr="00006515">
        <w:rPr>
          <w:rFonts w:ascii="Times New Roman" w:hAnsi="Times New Roman" w:cs="Times New Roman"/>
          <w:sz w:val="28"/>
          <w:szCs w:val="28"/>
          <w:lang w:eastAsia="ru-RU"/>
        </w:rPr>
        <w:t xml:space="preserve">, </w:t>
      </w:r>
      <w:proofErr w:type="gramStart"/>
      <w:r w:rsidRPr="00006515">
        <w:rPr>
          <w:rFonts w:ascii="Times New Roman" w:hAnsi="Times New Roman" w:cs="Times New Roman"/>
          <w:sz w:val="28"/>
          <w:szCs w:val="28"/>
          <w:lang w:eastAsia="ru-RU"/>
        </w:rPr>
        <w:t>предусмотренных</w:t>
      </w:r>
      <w:proofErr w:type="gramEnd"/>
      <w:r w:rsidRPr="00006515">
        <w:rPr>
          <w:rFonts w:ascii="Times New Roman" w:hAnsi="Times New Roman" w:cs="Times New Roman"/>
          <w:sz w:val="28"/>
          <w:szCs w:val="28"/>
          <w:lang w:eastAsia="ru-RU"/>
        </w:rPr>
        <w:t xml:space="preserve"> </w:t>
      </w:r>
      <w:r w:rsidRPr="00006515">
        <w:rPr>
          <w:rFonts w:ascii="Times New Roman" w:hAnsi="Times New Roman" w:cs="Times New Roman"/>
          <w:bCs/>
          <w:sz w:val="28"/>
          <w:szCs w:val="28"/>
        </w:rPr>
        <w:t>п.9.16 информационной карты аукционной документации,</w:t>
      </w:r>
      <w:r w:rsidRPr="00006515">
        <w:rPr>
          <w:rFonts w:ascii="Times New Roman" w:hAnsi="Times New Roman" w:cs="Times New Roman"/>
          <w:sz w:val="28"/>
          <w:szCs w:val="28"/>
          <w:lang w:eastAsia="ru-RU"/>
        </w:rPr>
        <w:t xml:space="preserve"> в связи с чем, данная заявка не соответствует требованиям, установленным в аукционной документации.</w:t>
      </w:r>
    </w:p>
    <w:p w:rsidR="0064292B" w:rsidRPr="00006515" w:rsidRDefault="0064292B" w:rsidP="0064292B">
      <w:pPr>
        <w:pStyle w:val="af2"/>
        <w:ind w:firstLine="709"/>
        <w:jc w:val="both"/>
        <w:rPr>
          <w:rFonts w:ascii="Times New Roman" w:hAnsi="Times New Roman" w:cs="Times New Roman"/>
          <w:color w:val="000000" w:themeColor="text1"/>
          <w:sz w:val="28"/>
          <w:szCs w:val="28"/>
        </w:rPr>
      </w:pPr>
      <w:r w:rsidRPr="00006515">
        <w:rPr>
          <w:rFonts w:ascii="Times New Roman" w:hAnsi="Times New Roman" w:cs="Times New Roman"/>
          <w:color w:val="000000" w:themeColor="text1"/>
          <w:sz w:val="28"/>
          <w:szCs w:val="28"/>
        </w:rPr>
        <w:t xml:space="preserve">2.2. </w:t>
      </w:r>
      <w:proofErr w:type="gramStart"/>
      <w:r w:rsidRPr="00006515">
        <w:rPr>
          <w:rFonts w:ascii="Times New Roman" w:hAnsi="Times New Roman" w:cs="Times New Roman"/>
          <w:color w:val="000000" w:themeColor="text1"/>
          <w:sz w:val="28"/>
          <w:szCs w:val="28"/>
        </w:rPr>
        <w:t xml:space="preserve">С 01.07.2018 декларация о соответствии участника такого аукциона требованиям, установленным пунктами 3 - 9 части 1 статьи 31 Закона о контрактной </w:t>
      </w:r>
      <w:r w:rsidRPr="00006515">
        <w:rPr>
          <w:rFonts w:ascii="Times New Roman" w:hAnsi="Times New Roman" w:cs="Times New Roman"/>
          <w:color w:val="000000" w:themeColor="text1"/>
          <w:sz w:val="28"/>
          <w:szCs w:val="28"/>
        </w:rPr>
        <w:lastRenderedPageBreak/>
        <w:t xml:space="preserve">системе предоставляется с использованием программно-аппаратных средств электронной площадки, то есть участник   электронного аукциона путем нажатия на доступную в личном кабинете  гиперссылку «Сформировать шаблон декларации»  при подаче заявки  автоматически  размещает в составе своей заявки указанную декларацию. </w:t>
      </w:r>
      <w:proofErr w:type="gramEnd"/>
    </w:p>
    <w:p w:rsidR="0064292B" w:rsidRPr="008233F8" w:rsidRDefault="0064292B" w:rsidP="0064292B">
      <w:pPr>
        <w:pStyle w:val="af2"/>
        <w:ind w:firstLine="709"/>
        <w:jc w:val="both"/>
        <w:rPr>
          <w:rFonts w:ascii="Times New Roman" w:hAnsi="Times New Roman" w:cs="Times New Roman"/>
          <w:color w:val="000000" w:themeColor="text1"/>
          <w:sz w:val="28"/>
          <w:szCs w:val="28"/>
        </w:rPr>
      </w:pPr>
      <w:r w:rsidRPr="008233F8">
        <w:rPr>
          <w:rFonts w:ascii="Times New Roman" w:hAnsi="Times New Roman" w:cs="Times New Roman"/>
          <w:color w:val="000000" w:themeColor="text1"/>
          <w:sz w:val="28"/>
          <w:szCs w:val="28"/>
        </w:rPr>
        <w:t>При этом</w:t>
      </w:r>
      <w:proofErr w:type="gramStart"/>
      <w:r w:rsidRPr="008233F8">
        <w:rPr>
          <w:rFonts w:ascii="Times New Roman" w:hAnsi="Times New Roman" w:cs="Times New Roman"/>
          <w:color w:val="000000" w:themeColor="text1"/>
          <w:sz w:val="28"/>
          <w:szCs w:val="28"/>
        </w:rPr>
        <w:t>,</w:t>
      </w:r>
      <w:proofErr w:type="gramEnd"/>
      <w:r w:rsidRPr="008233F8">
        <w:rPr>
          <w:rFonts w:ascii="Times New Roman" w:hAnsi="Times New Roman" w:cs="Times New Roman"/>
          <w:color w:val="000000" w:themeColor="text1"/>
          <w:sz w:val="28"/>
          <w:szCs w:val="28"/>
        </w:rPr>
        <w:t xml:space="preserve"> участник может прикрепить такую декларацию в виде документа в любом из допустимом формате  и подписать ее электронной подписью.</w:t>
      </w:r>
    </w:p>
    <w:p w:rsidR="0064292B" w:rsidRPr="008233F8" w:rsidRDefault="0064292B" w:rsidP="0064292B">
      <w:pPr>
        <w:pStyle w:val="af2"/>
        <w:ind w:firstLine="709"/>
        <w:jc w:val="both"/>
        <w:rPr>
          <w:rFonts w:ascii="Times New Roman" w:hAnsi="Times New Roman" w:cs="Times New Roman"/>
          <w:color w:val="000000" w:themeColor="text1"/>
          <w:sz w:val="28"/>
          <w:szCs w:val="28"/>
        </w:rPr>
      </w:pPr>
      <w:r w:rsidRPr="008233F8">
        <w:rPr>
          <w:rFonts w:ascii="Times New Roman" w:hAnsi="Times New Roman" w:cs="Times New Roman"/>
          <w:color w:val="000000" w:themeColor="text1"/>
          <w:sz w:val="28"/>
          <w:szCs w:val="28"/>
        </w:rPr>
        <w:t>Аналогичный порядок предоставления установлен и для декларации о принадлежности участника такого аукциона к субъектам малого предпринимательства или социально ориентированным некоммерческим организациям.</w:t>
      </w:r>
    </w:p>
    <w:p w:rsidR="0064292B" w:rsidRPr="008233F8" w:rsidRDefault="0064292B" w:rsidP="0064292B">
      <w:pPr>
        <w:pStyle w:val="af2"/>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8233F8">
        <w:rPr>
          <w:rFonts w:ascii="Times New Roman" w:hAnsi="Times New Roman" w:cs="Times New Roman"/>
          <w:color w:val="000000" w:themeColor="text1"/>
          <w:sz w:val="28"/>
          <w:szCs w:val="28"/>
        </w:rPr>
        <w:t>ри рассмотрении жалобы установлено, что участник не представил декларацию о соответствии   требованиям, установленным пунктами 3 - 9 части 1 статьи 31 Закона о контрактной системе, посредством использования программно-аппаратных средств электронной площадки.</w:t>
      </w:r>
    </w:p>
    <w:p w:rsidR="0064292B" w:rsidRPr="008233F8" w:rsidRDefault="0064292B" w:rsidP="0064292B">
      <w:pPr>
        <w:pStyle w:val="af2"/>
        <w:ind w:firstLine="709"/>
        <w:jc w:val="both"/>
        <w:rPr>
          <w:rFonts w:ascii="Times New Roman" w:hAnsi="Times New Roman" w:cs="Times New Roman"/>
          <w:color w:val="000000" w:themeColor="text1"/>
          <w:sz w:val="28"/>
          <w:szCs w:val="28"/>
        </w:rPr>
      </w:pPr>
      <w:r w:rsidRPr="008233F8">
        <w:rPr>
          <w:rFonts w:ascii="Times New Roman" w:hAnsi="Times New Roman" w:cs="Times New Roman"/>
          <w:color w:val="000000" w:themeColor="text1"/>
          <w:sz w:val="28"/>
          <w:szCs w:val="28"/>
        </w:rPr>
        <w:t>Однако</w:t>
      </w:r>
      <w:proofErr w:type="gramStart"/>
      <w:r w:rsidRPr="008233F8">
        <w:rPr>
          <w:rFonts w:ascii="Times New Roman" w:hAnsi="Times New Roman" w:cs="Times New Roman"/>
          <w:color w:val="000000" w:themeColor="text1"/>
          <w:sz w:val="28"/>
          <w:szCs w:val="28"/>
        </w:rPr>
        <w:t>,</w:t>
      </w:r>
      <w:proofErr w:type="gramEnd"/>
      <w:r w:rsidRPr="008233F8">
        <w:rPr>
          <w:rFonts w:ascii="Times New Roman" w:hAnsi="Times New Roman" w:cs="Times New Roman"/>
          <w:color w:val="000000" w:themeColor="text1"/>
          <w:sz w:val="28"/>
          <w:szCs w:val="28"/>
        </w:rPr>
        <w:t xml:space="preserve"> аукционная комиссия признала такого участника победителем электронного аукциона.</w:t>
      </w:r>
    </w:p>
    <w:p w:rsidR="0064292B" w:rsidRPr="008233F8" w:rsidRDefault="0064292B" w:rsidP="0064292B">
      <w:pPr>
        <w:pStyle w:val="af2"/>
        <w:ind w:firstLine="709"/>
        <w:jc w:val="both"/>
        <w:rPr>
          <w:rFonts w:ascii="Times New Roman" w:hAnsi="Times New Roman" w:cs="Times New Roman"/>
          <w:color w:val="000000" w:themeColor="text1"/>
          <w:sz w:val="28"/>
          <w:szCs w:val="28"/>
        </w:rPr>
      </w:pPr>
      <w:r w:rsidRPr="008233F8">
        <w:rPr>
          <w:rFonts w:ascii="Times New Roman" w:hAnsi="Times New Roman" w:cs="Times New Roman"/>
          <w:color w:val="000000" w:themeColor="text1"/>
          <w:sz w:val="28"/>
          <w:szCs w:val="28"/>
        </w:rPr>
        <w:t>При этом</w:t>
      </w:r>
      <w:proofErr w:type="gramStart"/>
      <w:r w:rsidRPr="008233F8">
        <w:rPr>
          <w:rFonts w:ascii="Times New Roman" w:hAnsi="Times New Roman" w:cs="Times New Roman"/>
          <w:color w:val="000000" w:themeColor="text1"/>
          <w:sz w:val="28"/>
          <w:szCs w:val="28"/>
        </w:rPr>
        <w:t>,</w:t>
      </w:r>
      <w:proofErr w:type="gramEnd"/>
      <w:r w:rsidRPr="008233F8">
        <w:rPr>
          <w:rFonts w:ascii="Times New Roman" w:hAnsi="Times New Roman" w:cs="Times New Roman"/>
          <w:color w:val="000000" w:themeColor="text1"/>
          <w:sz w:val="28"/>
          <w:szCs w:val="28"/>
        </w:rPr>
        <w:t xml:space="preserve"> Липецким УФАС России было установлено, что аукционная комиссия приняла за указанную декларацию только ее наименование в автоматически сформированном оператором перечне документов, которые могут входить в состав заявки. При этом</w:t>
      </w:r>
      <w:proofErr w:type="gramStart"/>
      <w:r w:rsidRPr="008233F8">
        <w:rPr>
          <w:rFonts w:ascii="Times New Roman" w:hAnsi="Times New Roman" w:cs="Times New Roman"/>
          <w:color w:val="000000" w:themeColor="text1"/>
          <w:sz w:val="28"/>
          <w:szCs w:val="28"/>
        </w:rPr>
        <w:t>,</w:t>
      </w:r>
      <w:proofErr w:type="gramEnd"/>
      <w:r w:rsidRPr="008233F8">
        <w:rPr>
          <w:rFonts w:ascii="Times New Roman" w:hAnsi="Times New Roman" w:cs="Times New Roman"/>
          <w:color w:val="000000" w:themeColor="text1"/>
          <w:sz w:val="28"/>
          <w:szCs w:val="28"/>
        </w:rPr>
        <w:t xml:space="preserve"> участник, признанный победителем электронного аукциона, не исполнил требования электронной площадки по формировании декларации путем нажатия соответствующей гиперссылки или путем прикрепления  соответствующего документа и его подписания электронной подписью.</w:t>
      </w:r>
    </w:p>
    <w:p w:rsidR="0064292B" w:rsidRPr="00006515" w:rsidRDefault="0064292B" w:rsidP="0064292B">
      <w:pPr>
        <w:pStyle w:val="af2"/>
        <w:ind w:firstLine="709"/>
        <w:jc w:val="both"/>
        <w:rPr>
          <w:rFonts w:ascii="Times New Roman" w:hAnsi="Times New Roman" w:cs="Times New Roman"/>
          <w:color w:val="000000" w:themeColor="text1"/>
          <w:sz w:val="28"/>
          <w:szCs w:val="28"/>
        </w:rPr>
      </w:pPr>
      <w:r w:rsidRPr="005A6DC2">
        <w:rPr>
          <w:rFonts w:ascii="Times New Roman" w:hAnsi="Times New Roman" w:cs="Times New Roman"/>
          <w:color w:val="000000" w:themeColor="text1"/>
          <w:sz w:val="28"/>
          <w:szCs w:val="28"/>
        </w:rPr>
        <w:t xml:space="preserve">2.3. Нарушение порядка рассмотрения вторых частей заявок при применении заказчиком нормативных актов, </w:t>
      </w:r>
      <w:r w:rsidRPr="005A6DC2">
        <w:rPr>
          <w:rStyle w:val="blk"/>
          <w:rFonts w:ascii="Times New Roman" w:hAnsi="Times New Roman" w:cs="Times New Roman"/>
          <w:color w:val="000000"/>
          <w:sz w:val="28"/>
          <w:szCs w:val="28"/>
        </w:rPr>
        <w:t xml:space="preserve">принятых в соответствии </w:t>
      </w:r>
      <w:r w:rsidRPr="00006515">
        <w:rPr>
          <w:rStyle w:val="blk"/>
          <w:rFonts w:ascii="Times New Roman" w:hAnsi="Times New Roman" w:cs="Times New Roman"/>
          <w:color w:val="000000"/>
          <w:sz w:val="28"/>
          <w:szCs w:val="28"/>
        </w:rPr>
        <w:t>со </w:t>
      </w:r>
      <w:hyperlink r:id="rId28" w:anchor="dst100116" w:history="1">
        <w:r w:rsidRPr="00006515">
          <w:rPr>
            <w:rStyle w:val="a8"/>
            <w:rFonts w:ascii="Times New Roman" w:hAnsi="Times New Roman" w:cs="Times New Roman"/>
            <w:color w:val="000000"/>
            <w:sz w:val="28"/>
            <w:szCs w:val="28"/>
          </w:rPr>
          <w:t>статьей 14</w:t>
        </w:r>
      </w:hyperlink>
      <w:r w:rsidRPr="00006515">
        <w:rPr>
          <w:rStyle w:val="blk"/>
          <w:rFonts w:ascii="Times New Roman" w:hAnsi="Times New Roman" w:cs="Times New Roman"/>
          <w:color w:val="000000"/>
          <w:sz w:val="28"/>
          <w:szCs w:val="28"/>
        </w:rPr>
        <w:t> настоящего Федерального закона.</w:t>
      </w:r>
    </w:p>
    <w:p w:rsidR="0064292B" w:rsidRPr="005A6DC2" w:rsidRDefault="0064292B" w:rsidP="0064292B">
      <w:pPr>
        <w:pStyle w:val="af2"/>
        <w:ind w:firstLine="709"/>
        <w:jc w:val="both"/>
        <w:rPr>
          <w:rFonts w:ascii="Times New Roman" w:hAnsi="Times New Roman" w:cs="Times New Roman"/>
          <w:sz w:val="28"/>
          <w:szCs w:val="28"/>
        </w:rPr>
      </w:pPr>
      <w:r w:rsidRPr="005A6DC2">
        <w:rPr>
          <w:rFonts w:ascii="Times New Roman" w:hAnsi="Times New Roman" w:cs="Times New Roman"/>
          <w:sz w:val="28"/>
          <w:szCs w:val="28"/>
          <w:lang w:eastAsia="ru-RU"/>
        </w:rPr>
        <w:t xml:space="preserve">Частью 6 указанной нормы предусмотрено, что заявка на участие в электронном аукционе признается не соответствующей требованиям, установленным документацией о таком аукционе, в </w:t>
      </w:r>
      <w:proofErr w:type="gramStart"/>
      <w:r w:rsidRPr="005A6DC2">
        <w:rPr>
          <w:rFonts w:ascii="Times New Roman" w:hAnsi="Times New Roman" w:cs="Times New Roman"/>
          <w:sz w:val="28"/>
          <w:szCs w:val="28"/>
          <w:lang w:eastAsia="ru-RU"/>
        </w:rPr>
        <w:t>случае</w:t>
      </w:r>
      <w:proofErr w:type="gramEnd"/>
      <w:r w:rsidRPr="005A6DC2">
        <w:rPr>
          <w:rFonts w:ascii="Times New Roman" w:hAnsi="Times New Roman" w:cs="Times New Roman"/>
          <w:sz w:val="28"/>
          <w:szCs w:val="28"/>
          <w:lang w:eastAsia="ru-RU"/>
        </w:rPr>
        <w:t xml:space="preserve"> </w:t>
      </w:r>
      <w:r w:rsidRPr="005A6DC2">
        <w:rPr>
          <w:rStyle w:val="blk"/>
          <w:rFonts w:ascii="Times New Roman" w:hAnsi="Times New Roman" w:cs="Times New Roman"/>
          <w:color w:val="000000"/>
          <w:sz w:val="28"/>
          <w:szCs w:val="28"/>
          <w:u w:val="single"/>
        </w:rPr>
        <w:t>предусмотренном нормативными правовыми актами, принятыми в соответствии со </w:t>
      </w:r>
      <w:hyperlink r:id="rId29" w:anchor="dst100116" w:history="1">
        <w:r w:rsidRPr="005A6DC2">
          <w:rPr>
            <w:rStyle w:val="a8"/>
            <w:rFonts w:ascii="Times New Roman" w:hAnsi="Times New Roman" w:cs="Times New Roman"/>
            <w:color w:val="000000"/>
            <w:sz w:val="28"/>
            <w:szCs w:val="28"/>
          </w:rPr>
          <w:t>статьей 14</w:t>
        </w:r>
      </w:hyperlink>
      <w:r w:rsidRPr="005A6DC2">
        <w:rPr>
          <w:rStyle w:val="blk"/>
          <w:rFonts w:ascii="Times New Roman" w:hAnsi="Times New Roman" w:cs="Times New Roman"/>
          <w:color w:val="000000"/>
          <w:sz w:val="28"/>
          <w:szCs w:val="28"/>
          <w:u w:val="single"/>
        </w:rPr>
        <w:t> настоящего Федерального закона</w:t>
      </w:r>
      <w:r w:rsidRPr="005A6DC2">
        <w:rPr>
          <w:rStyle w:val="blk"/>
          <w:rFonts w:ascii="Times New Roman" w:hAnsi="Times New Roman" w:cs="Times New Roman"/>
          <w:color w:val="000000"/>
          <w:sz w:val="28"/>
          <w:szCs w:val="28"/>
        </w:rPr>
        <w:t>.</w:t>
      </w:r>
    </w:p>
    <w:p w:rsidR="0064292B" w:rsidRPr="005A6DC2" w:rsidRDefault="0064292B" w:rsidP="0064292B">
      <w:pPr>
        <w:pStyle w:val="af2"/>
        <w:ind w:firstLine="709"/>
        <w:jc w:val="both"/>
        <w:rPr>
          <w:rFonts w:ascii="Times New Roman" w:hAnsi="Times New Roman" w:cs="Times New Roman"/>
          <w:sz w:val="28"/>
          <w:szCs w:val="28"/>
        </w:rPr>
      </w:pPr>
      <w:r w:rsidRPr="005A6DC2">
        <w:rPr>
          <w:rFonts w:ascii="Times New Roman" w:hAnsi="Times New Roman" w:cs="Times New Roman"/>
          <w:sz w:val="28"/>
          <w:szCs w:val="28"/>
        </w:rPr>
        <w:t xml:space="preserve">Например, при установлении ограничений в соответствии с требованиями постановления  Правительства Российской Федерации от 26.09.2016   № 968 </w:t>
      </w:r>
      <w:r w:rsidRPr="005A6DC2">
        <w:rPr>
          <w:rFonts w:ascii="Times New Roman" w:hAnsi="Times New Roman" w:cs="Times New Roman"/>
          <w:sz w:val="28"/>
          <w:szCs w:val="28"/>
          <w:lang w:eastAsia="ru-RU"/>
        </w:rPr>
        <w:t>отсутствие в составе второй части заявки документов, подтверждающий страну происхождения, не является основанием для признания такой заявки не соответствующей требованиям документации.</w:t>
      </w:r>
    </w:p>
    <w:p w:rsidR="0064292B" w:rsidRPr="005A6DC2" w:rsidRDefault="0064292B" w:rsidP="0064292B">
      <w:pPr>
        <w:pStyle w:val="af2"/>
        <w:ind w:firstLine="709"/>
        <w:jc w:val="both"/>
        <w:rPr>
          <w:rFonts w:ascii="Times New Roman" w:hAnsi="Times New Roman" w:cs="Times New Roman"/>
          <w:sz w:val="28"/>
          <w:szCs w:val="28"/>
          <w:shd w:val="clear" w:color="auto" w:fill="FFFFFF"/>
        </w:rPr>
      </w:pPr>
      <w:r w:rsidRPr="005A6DC2">
        <w:rPr>
          <w:rFonts w:ascii="Times New Roman" w:hAnsi="Times New Roman" w:cs="Times New Roman"/>
          <w:sz w:val="28"/>
          <w:szCs w:val="28"/>
          <w:u w:val="single"/>
          <w:shd w:val="clear" w:color="auto" w:fill="FFFFFF"/>
        </w:rPr>
        <w:t>При этом</w:t>
      </w:r>
      <w:proofErr w:type="gramStart"/>
      <w:r w:rsidRPr="005A6DC2">
        <w:rPr>
          <w:rFonts w:ascii="Times New Roman" w:hAnsi="Times New Roman" w:cs="Times New Roman"/>
          <w:sz w:val="28"/>
          <w:szCs w:val="28"/>
          <w:u w:val="single"/>
          <w:shd w:val="clear" w:color="auto" w:fill="FFFFFF"/>
        </w:rPr>
        <w:t>,</w:t>
      </w:r>
      <w:proofErr w:type="gramEnd"/>
      <w:r w:rsidRPr="005A6DC2">
        <w:rPr>
          <w:rFonts w:ascii="Times New Roman" w:hAnsi="Times New Roman" w:cs="Times New Roman"/>
          <w:sz w:val="28"/>
          <w:szCs w:val="28"/>
          <w:u w:val="single"/>
          <w:shd w:val="clear" w:color="auto" w:fill="FFFFFF"/>
        </w:rPr>
        <w:t xml:space="preserve"> ст. 66 закона установлено, что при отсутствии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w:t>
      </w:r>
      <w:r w:rsidRPr="005A6DC2">
        <w:rPr>
          <w:rFonts w:ascii="Times New Roman" w:hAnsi="Times New Roman" w:cs="Times New Roman"/>
          <w:sz w:val="28"/>
          <w:szCs w:val="28"/>
          <w:shd w:val="clear" w:color="auto" w:fill="FFFFFF"/>
        </w:rPr>
        <w:t>.</w:t>
      </w:r>
    </w:p>
    <w:p w:rsidR="0064292B" w:rsidRPr="005A6DC2" w:rsidRDefault="0064292B" w:rsidP="0064292B">
      <w:pPr>
        <w:pStyle w:val="af2"/>
        <w:ind w:firstLine="709"/>
        <w:jc w:val="both"/>
        <w:rPr>
          <w:rFonts w:ascii="Times New Roman" w:hAnsi="Times New Roman" w:cs="Times New Roman"/>
          <w:sz w:val="28"/>
          <w:szCs w:val="28"/>
        </w:rPr>
      </w:pPr>
      <w:r w:rsidRPr="005A6DC2">
        <w:rPr>
          <w:rFonts w:ascii="Times New Roman" w:hAnsi="Times New Roman" w:cs="Times New Roman"/>
          <w:sz w:val="28"/>
          <w:szCs w:val="28"/>
        </w:rPr>
        <w:t xml:space="preserve">Вместе с тем, при наличии двух других заявок, соответствующих требованиям данного постановления, заявки участников, не подтвердивших страну </w:t>
      </w:r>
      <w:r w:rsidRPr="005A6DC2">
        <w:rPr>
          <w:rFonts w:ascii="Times New Roman" w:hAnsi="Times New Roman" w:cs="Times New Roman"/>
          <w:sz w:val="28"/>
          <w:szCs w:val="28"/>
        </w:rPr>
        <w:lastRenderedPageBreak/>
        <w:t xml:space="preserve">происхождения товара соответствующими документами (то есть приравненных к предложениям товаров иностранного происхождения), подлежат признанию не соответствующими по п. 3 ч. 6 ст. 69 </w:t>
      </w:r>
      <w:r w:rsidRPr="005A6DC2">
        <w:rPr>
          <w:rFonts w:ascii="Times New Roman" w:hAnsi="Times New Roman" w:cs="Times New Roman"/>
          <w:color w:val="000000" w:themeColor="text1"/>
          <w:sz w:val="28"/>
          <w:szCs w:val="28"/>
        </w:rPr>
        <w:t>Закона о контрактной системе</w:t>
      </w:r>
      <w:r w:rsidRPr="005A6DC2">
        <w:rPr>
          <w:rFonts w:ascii="Times New Roman" w:hAnsi="Times New Roman" w:cs="Times New Roman"/>
          <w:sz w:val="28"/>
          <w:szCs w:val="28"/>
        </w:rPr>
        <w:t>.</w:t>
      </w:r>
    </w:p>
    <w:p w:rsidR="0064292B" w:rsidRPr="005A6DC2" w:rsidRDefault="0064292B" w:rsidP="0064292B">
      <w:pPr>
        <w:pStyle w:val="af2"/>
        <w:ind w:firstLine="709"/>
        <w:jc w:val="both"/>
        <w:rPr>
          <w:rFonts w:ascii="Times New Roman" w:hAnsi="Times New Roman" w:cs="Times New Roman"/>
          <w:color w:val="000000" w:themeColor="text1"/>
          <w:sz w:val="28"/>
          <w:szCs w:val="28"/>
        </w:rPr>
      </w:pPr>
      <w:r w:rsidRPr="005A6DC2">
        <w:rPr>
          <w:rFonts w:ascii="Times New Roman" w:hAnsi="Times New Roman" w:cs="Times New Roman"/>
          <w:color w:val="000000" w:themeColor="text1"/>
          <w:sz w:val="28"/>
          <w:szCs w:val="28"/>
        </w:rPr>
        <w:t>2.4. Применение при оценке конкурсных заявок порядка, не установленного конкурсной документацией.</w:t>
      </w:r>
    </w:p>
    <w:p w:rsidR="0064292B" w:rsidRPr="005A6DC2" w:rsidRDefault="0064292B" w:rsidP="0064292B">
      <w:pPr>
        <w:pStyle w:val="af2"/>
        <w:ind w:firstLine="709"/>
        <w:jc w:val="both"/>
        <w:rPr>
          <w:rFonts w:ascii="Times New Roman" w:hAnsi="Times New Roman" w:cs="Times New Roman"/>
          <w:sz w:val="28"/>
          <w:szCs w:val="28"/>
        </w:rPr>
      </w:pPr>
      <w:r w:rsidRPr="005A6DC2">
        <w:rPr>
          <w:rFonts w:ascii="Times New Roman" w:hAnsi="Times New Roman" w:cs="Times New Roman"/>
          <w:sz w:val="28"/>
          <w:szCs w:val="28"/>
        </w:rPr>
        <w:t xml:space="preserve">Так,  членами конкурсной комиссии при оценке заявок по одному из  критериев были применены баллы, </w:t>
      </w:r>
      <w:r w:rsidRPr="005A6DC2">
        <w:rPr>
          <w:rFonts w:ascii="Times New Roman" w:hAnsi="Times New Roman" w:cs="Times New Roman"/>
          <w:sz w:val="28"/>
          <w:szCs w:val="28"/>
          <w:lang w:eastAsia="ru-RU"/>
        </w:rPr>
        <w:t xml:space="preserve">не предусмотренные конкурсной документацией (например, вместо установленных документацией 100 баллов использовано- 90, 95 баллов), а также </w:t>
      </w:r>
      <w:r w:rsidRPr="005A6DC2">
        <w:rPr>
          <w:rFonts w:ascii="Times New Roman" w:hAnsi="Times New Roman" w:cs="Times New Roman"/>
          <w:sz w:val="28"/>
          <w:szCs w:val="28"/>
        </w:rPr>
        <w:t xml:space="preserve">применены коэффициенты значимости показателей, не предусмотренные конкурсной документацией (0,5  вместо 0,9). </w:t>
      </w:r>
    </w:p>
    <w:p w:rsidR="0064292B" w:rsidRPr="005A6DC2" w:rsidRDefault="0064292B" w:rsidP="0064292B">
      <w:pPr>
        <w:pStyle w:val="af2"/>
        <w:ind w:firstLine="709"/>
        <w:jc w:val="both"/>
        <w:rPr>
          <w:rFonts w:ascii="Times New Roman" w:hAnsi="Times New Roman" w:cs="Times New Roman"/>
          <w:color w:val="000000" w:themeColor="text1"/>
          <w:sz w:val="28"/>
          <w:szCs w:val="28"/>
        </w:rPr>
      </w:pPr>
      <w:r w:rsidRPr="005A6DC2">
        <w:rPr>
          <w:rFonts w:ascii="Times New Roman" w:hAnsi="Times New Roman" w:cs="Times New Roman"/>
          <w:color w:val="000000" w:themeColor="text1"/>
          <w:sz w:val="28"/>
          <w:szCs w:val="28"/>
        </w:rPr>
        <w:t xml:space="preserve">2.5. </w:t>
      </w:r>
      <w:proofErr w:type="gramStart"/>
      <w:r w:rsidRPr="005A6DC2">
        <w:rPr>
          <w:rFonts w:ascii="Times New Roman" w:hAnsi="Times New Roman" w:cs="Times New Roman"/>
          <w:color w:val="000000" w:themeColor="text1"/>
          <w:sz w:val="28"/>
          <w:szCs w:val="28"/>
        </w:rPr>
        <w:t xml:space="preserve">Нарушение порядка рассмотрения заявок при применении </w:t>
      </w:r>
      <w:r w:rsidRPr="005A6DC2">
        <w:rPr>
          <w:rStyle w:val="blk"/>
          <w:rFonts w:ascii="Times New Roman" w:hAnsi="Times New Roman" w:cs="Times New Roman"/>
          <w:color w:val="000000"/>
          <w:sz w:val="28"/>
          <w:szCs w:val="28"/>
        </w:rPr>
        <w:t>постановления Правительства Российской Федерации от 04.02.2015 № 99 установлены дополнительные требования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p>
    <w:p w:rsidR="0064292B" w:rsidRPr="005A6DC2" w:rsidRDefault="0064292B" w:rsidP="0064292B">
      <w:pPr>
        <w:pStyle w:val="af2"/>
        <w:ind w:firstLine="709"/>
        <w:jc w:val="both"/>
        <w:rPr>
          <w:rFonts w:ascii="Times New Roman" w:hAnsi="Times New Roman" w:cs="Times New Roman"/>
          <w:sz w:val="28"/>
          <w:szCs w:val="28"/>
          <w:lang w:eastAsia="ru-RU"/>
        </w:rPr>
      </w:pPr>
      <w:r w:rsidRPr="005A6DC2">
        <w:rPr>
          <w:rFonts w:ascii="Times New Roman" w:hAnsi="Times New Roman" w:cs="Times New Roman"/>
          <w:sz w:val="28"/>
          <w:szCs w:val="28"/>
          <w:lang w:eastAsia="ru-RU"/>
        </w:rPr>
        <w:t xml:space="preserve">Согласно примечанию к списку дополнительных требований, установленных Постановлением № 99, указанный опыт исполнения контракта на выполнение работ должен относиться к той же группе строительных работ, на выполнение которых заключается контракт. </w:t>
      </w:r>
    </w:p>
    <w:p w:rsidR="0064292B" w:rsidRPr="005A6DC2" w:rsidRDefault="0064292B" w:rsidP="0064292B">
      <w:pPr>
        <w:pStyle w:val="af2"/>
        <w:ind w:firstLine="709"/>
        <w:jc w:val="both"/>
        <w:rPr>
          <w:rFonts w:ascii="Times New Roman" w:hAnsi="Times New Roman" w:cs="Times New Roman"/>
          <w:sz w:val="28"/>
          <w:szCs w:val="28"/>
          <w:lang w:eastAsia="ru-RU"/>
        </w:rPr>
      </w:pPr>
      <w:r w:rsidRPr="005A6DC2">
        <w:rPr>
          <w:rFonts w:ascii="Times New Roman" w:hAnsi="Times New Roman" w:cs="Times New Roman"/>
          <w:sz w:val="28"/>
          <w:szCs w:val="28"/>
          <w:lang w:eastAsia="ru-RU"/>
        </w:rPr>
        <w:t xml:space="preserve">Этим же примечанием выделяется всего 2 группы строительных работ: </w:t>
      </w:r>
    </w:p>
    <w:p w:rsidR="0064292B" w:rsidRPr="005A6DC2" w:rsidRDefault="0064292B" w:rsidP="0064292B">
      <w:pPr>
        <w:pStyle w:val="af2"/>
        <w:ind w:firstLine="709"/>
        <w:jc w:val="both"/>
        <w:rPr>
          <w:rFonts w:ascii="Times New Roman" w:hAnsi="Times New Roman" w:cs="Times New Roman"/>
          <w:sz w:val="28"/>
          <w:szCs w:val="28"/>
          <w:lang w:eastAsia="ru-RU"/>
        </w:rPr>
      </w:pPr>
      <w:r w:rsidRPr="005A6DC2">
        <w:rPr>
          <w:rFonts w:ascii="Times New Roman" w:hAnsi="Times New Roman" w:cs="Times New Roman"/>
          <w:sz w:val="28"/>
          <w:szCs w:val="28"/>
          <w:lang w:eastAsia="ru-RU"/>
        </w:rPr>
        <w:t xml:space="preserve">- работы по строительству, реконструкции и капитальному ремонту объектов капитального строительства; </w:t>
      </w:r>
    </w:p>
    <w:p w:rsidR="0064292B" w:rsidRPr="005A6DC2" w:rsidRDefault="0064292B" w:rsidP="0064292B">
      <w:pPr>
        <w:pStyle w:val="af2"/>
        <w:ind w:firstLine="709"/>
        <w:jc w:val="both"/>
        <w:rPr>
          <w:rFonts w:ascii="Times New Roman" w:hAnsi="Times New Roman" w:cs="Times New Roman"/>
          <w:sz w:val="28"/>
          <w:szCs w:val="28"/>
          <w:lang w:eastAsia="ru-RU"/>
        </w:rPr>
      </w:pPr>
      <w:r w:rsidRPr="005A6DC2">
        <w:rPr>
          <w:rFonts w:ascii="Times New Roman" w:hAnsi="Times New Roman" w:cs="Times New Roman"/>
          <w:sz w:val="28"/>
          <w:szCs w:val="28"/>
          <w:lang w:eastAsia="ru-RU"/>
        </w:rPr>
        <w:t>- работы по строительству, реконструкции и капитальному ремонту объектов, не являющихся объектами капитального строительства (временные постройки, киоски, навесы и другие подобные постройки).</w:t>
      </w:r>
    </w:p>
    <w:p w:rsidR="0064292B" w:rsidRPr="005A6DC2" w:rsidRDefault="0064292B" w:rsidP="0064292B">
      <w:pPr>
        <w:pStyle w:val="af2"/>
        <w:ind w:firstLine="709"/>
        <w:jc w:val="both"/>
        <w:rPr>
          <w:rFonts w:ascii="Times New Roman" w:hAnsi="Times New Roman" w:cs="Times New Roman"/>
          <w:sz w:val="28"/>
          <w:szCs w:val="28"/>
          <w:lang w:eastAsia="ru-RU"/>
        </w:rPr>
      </w:pPr>
      <w:r w:rsidRPr="005A6DC2">
        <w:rPr>
          <w:rFonts w:ascii="Times New Roman" w:hAnsi="Times New Roman" w:cs="Times New Roman"/>
          <w:sz w:val="28"/>
          <w:szCs w:val="28"/>
          <w:lang w:eastAsia="ru-RU"/>
        </w:rPr>
        <w:t>Как следует из представленной заказчиком второй части заявки участника, им в качестве подтверждения своего соответствия установленному дополнительному требованию представлена копия исполненного муниципального контракта  стоимостью 195 074 597,46 руб.</w:t>
      </w:r>
    </w:p>
    <w:p w:rsidR="0064292B" w:rsidRPr="005A6DC2" w:rsidRDefault="0064292B" w:rsidP="0064292B">
      <w:pPr>
        <w:pStyle w:val="af2"/>
        <w:ind w:firstLine="709"/>
        <w:jc w:val="both"/>
        <w:rPr>
          <w:rFonts w:ascii="Times New Roman" w:hAnsi="Times New Roman" w:cs="Times New Roman"/>
          <w:sz w:val="28"/>
          <w:szCs w:val="28"/>
          <w:lang w:eastAsia="ru-RU"/>
        </w:rPr>
      </w:pPr>
      <w:r w:rsidRPr="005A6DC2">
        <w:rPr>
          <w:rFonts w:ascii="Times New Roman" w:hAnsi="Times New Roman" w:cs="Times New Roman"/>
          <w:sz w:val="28"/>
          <w:szCs w:val="28"/>
          <w:lang w:eastAsia="ru-RU"/>
        </w:rPr>
        <w:t>При рассмотрении жалобы установлено, что   в данном случае единая комиссия признала представленный заявителем  контракт, не соответствующим требованиям документации об электронном аукционе, руководствуясь только    наименованием предмета представленного  контракта, а также сопоставлением кода ОКПД</w:t>
      </w:r>
      <w:proofErr w:type="gramStart"/>
      <w:r w:rsidRPr="005A6DC2">
        <w:rPr>
          <w:rFonts w:ascii="Times New Roman" w:hAnsi="Times New Roman" w:cs="Times New Roman"/>
          <w:sz w:val="28"/>
          <w:szCs w:val="28"/>
          <w:lang w:eastAsia="ru-RU"/>
        </w:rPr>
        <w:t>2</w:t>
      </w:r>
      <w:proofErr w:type="gramEnd"/>
      <w:r w:rsidRPr="005A6DC2">
        <w:rPr>
          <w:rFonts w:ascii="Times New Roman" w:hAnsi="Times New Roman" w:cs="Times New Roman"/>
          <w:sz w:val="28"/>
          <w:szCs w:val="28"/>
          <w:lang w:eastAsia="ru-RU"/>
        </w:rPr>
        <w:t>, указанного в документации об электронном аукционе, с кодом ОКПД2, соответствующего работам, выполненным по представленному контракту.</w:t>
      </w:r>
    </w:p>
    <w:p w:rsidR="0064292B" w:rsidRPr="005A6DC2" w:rsidRDefault="0064292B" w:rsidP="0064292B">
      <w:pPr>
        <w:pStyle w:val="af2"/>
        <w:ind w:firstLine="709"/>
        <w:jc w:val="both"/>
        <w:rPr>
          <w:rFonts w:ascii="Times New Roman" w:hAnsi="Times New Roman" w:cs="Times New Roman"/>
          <w:color w:val="000000" w:themeColor="text1"/>
          <w:sz w:val="28"/>
          <w:szCs w:val="28"/>
        </w:rPr>
      </w:pPr>
      <w:r w:rsidRPr="005A6DC2">
        <w:rPr>
          <w:rFonts w:ascii="Times New Roman" w:hAnsi="Times New Roman" w:cs="Times New Roman"/>
          <w:color w:val="000000" w:themeColor="text1"/>
          <w:sz w:val="28"/>
          <w:szCs w:val="28"/>
        </w:rPr>
        <w:t>Несоответствие таких кодов ОКПД</w:t>
      </w:r>
      <w:proofErr w:type="gramStart"/>
      <w:r w:rsidRPr="005A6DC2">
        <w:rPr>
          <w:rFonts w:ascii="Times New Roman" w:hAnsi="Times New Roman" w:cs="Times New Roman"/>
          <w:color w:val="000000" w:themeColor="text1"/>
          <w:sz w:val="28"/>
          <w:szCs w:val="28"/>
        </w:rPr>
        <w:t>2</w:t>
      </w:r>
      <w:proofErr w:type="gramEnd"/>
      <w:r w:rsidRPr="005A6DC2">
        <w:rPr>
          <w:rFonts w:ascii="Times New Roman" w:hAnsi="Times New Roman" w:cs="Times New Roman"/>
          <w:color w:val="000000" w:themeColor="text1"/>
          <w:sz w:val="28"/>
          <w:szCs w:val="28"/>
        </w:rPr>
        <w:t xml:space="preserve"> и наименования объекта закупки с представленного участником контрактом явилось основанием для признания заявки не соответствующей требованиям документации.</w:t>
      </w:r>
    </w:p>
    <w:p w:rsidR="0064292B" w:rsidRPr="005A6DC2" w:rsidRDefault="0064292B" w:rsidP="0064292B">
      <w:pPr>
        <w:pStyle w:val="af2"/>
        <w:ind w:firstLine="709"/>
        <w:jc w:val="both"/>
        <w:rPr>
          <w:rFonts w:ascii="Times New Roman" w:hAnsi="Times New Roman" w:cs="Times New Roman"/>
          <w:color w:val="000000" w:themeColor="text1"/>
          <w:sz w:val="28"/>
          <w:szCs w:val="28"/>
        </w:rPr>
      </w:pPr>
      <w:r w:rsidRPr="005A6DC2">
        <w:rPr>
          <w:rFonts w:ascii="Times New Roman" w:hAnsi="Times New Roman" w:cs="Times New Roman"/>
          <w:color w:val="000000" w:themeColor="text1"/>
          <w:sz w:val="28"/>
          <w:szCs w:val="28"/>
        </w:rPr>
        <w:t>Данные действия комиссии были признаны неправомерными.</w:t>
      </w:r>
    </w:p>
    <w:p w:rsidR="0064292B" w:rsidRPr="005A6DC2" w:rsidRDefault="0064292B" w:rsidP="0064292B">
      <w:pPr>
        <w:pStyle w:val="af2"/>
        <w:ind w:firstLine="709"/>
        <w:jc w:val="both"/>
        <w:rPr>
          <w:rFonts w:ascii="Times New Roman" w:hAnsi="Times New Roman" w:cs="Times New Roman"/>
          <w:color w:val="000000" w:themeColor="text1"/>
          <w:sz w:val="28"/>
          <w:szCs w:val="28"/>
        </w:rPr>
      </w:pPr>
    </w:p>
    <w:p w:rsidR="0064292B" w:rsidRPr="005A6DC2" w:rsidRDefault="0064292B" w:rsidP="0064292B">
      <w:pPr>
        <w:pStyle w:val="af2"/>
        <w:ind w:firstLine="709"/>
        <w:jc w:val="both"/>
        <w:rPr>
          <w:rFonts w:ascii="Times New Roman" w:hAnsi="Times New Roman" w:cs="Times New Roman"/>
          <w:sz w:val="28"/>
          <w:szCs w:val="28"/>
          <w:lang w:eastAsia="ru-RU"/>
        </w:rPr>
      </w:pPr>
      <w:r w:rsidRPr="005A6DC2">
        <w:rPr>
          <w:rFonts w:ascii="Times New Roman" w:hAnsi="Times New Roman" w:cs="Times New Roman"/>
          <w:bCs/>
          <w:sz w:val="28"/>
          <w:szCs w:val="28"/>
        </w:rPr>
        <w:lastRenderedPageBreak/>
        <w:t xml:space="preserve">В другом случае  аукционная комиссия </w:t>
      </w:r>
      <w:r w:rsidRPr="005A6DC2">
        <w:rPr>
          <w:rFonts w:ascii="Times New Roman" w:hAnsi="Times New Roman" w:cs="Times New Roman"/>
          <w:color w:val="000000" w:themeColor="text1"/>
          <w:sz w:val="28"/>
          <w:szCs w:val="28"/>
        </w:rPr>
        <w:t>признала заявку участника  не соответствующей требованиям документации</w:t>
      </w:r>
      <w:r w:rsidRPr="005A6DC2">
        <w:rPr>
          <w:rFonts w:ascii="Times New Roman" w:hAnsi="Times New Roman" w:cs="Times New Roman"/>
          <w:bCs/>
          <w:sz w:val="28"/>
          <w:szCs w:val="28"/>
        </w:rPr>
        <w:t xml:space="preserve"> в связи с тем, что </w:t>
      </w:r>
      <w:r w:rsidRPr="005A6DC2">
        <w:rPr>
          <w:rFonts w:ascii="Times New Roman" w:hAnsi="Times New Roman" w:cs="Times New Roman"/>
          <w:sz w:val="28"/>
          <w:szCs w:val="28"/>
        </w:rPr>
        <w:t>аукцион проводится на право заключения муниципального контракта на выполнение работ, включенных в код 42.21.21.000  ОКПД</w:t>
      </w:r>
      <w:proofErr w:type="gramStart"/>
      <w:r w:rsidRPr="005A6DC2">
        <w:rPr>
          <w:rFonts w:ascii="Times New Roman" w:hAnsi="Times New Roman" w:cs="Times New Roman"/>
          <w:sz w:val="28"/>
          <w:szCs w:val="28"/>
        </w:rPr>
        <w:t>2</w:t>
      </w:r>
      <w:proofErr w:type="gramEnd"/>
      <w:r w:rsidRPr="005A6DC2">
        <w:rPr>
          <w:rFonts w:ascii="Times New Roman" w:hAnsi="Times New Roman" w:cs="Times New Roman"/>
          <w:sz w:val="28"/>
          <w:szCs w:val="28"/>
        </w:rPr>
        <w:t xml:space="preserve">. У участника закупки отсутствует  код и наименование вида деятельности на проведение данных видов работ по Общественному классификатору видов экономической деятельности. По выписке из единого  государственного реестра  юридических  лиц  </w:t>
      </w:r>
      <w:proofErr w:type="gramStart"/>
      <w:r w:rsidRPr="005A6DC2">
        <w:rPr>
          <w:rFonts w:ascii="Times New Roman" w:hAnsi="Times New Roman" w:cs="Times New Roman"/>
          <w:sz w:val="28"/>
          <w:szCs w:val="28"/>
        </w:rPr>
        <w:t>согласно данных</w:t>
      </w:r>
      <w:proofErr w:type="gramEnd"/>
      <w:r w:rsidRPr="005A6DC2">
        <w:rPr>
          <w:rFonts w:ascii="Times New Roman" w:hAnsi="Times New Roman" w:cs="Times New Roman"/>
          <w:sz w:val="28"/>
          <w:szCs w:val="28"/>
        </w:rPr>
        <w:t xml:space="preserve"> с официального сайта ФНС России, указанный код деятельности не соответствует указанному в информационной карте аукциона в электронной форме пункт №7 в части Х».</w:t>
      </w:r>
    </w:p>
    <w:p w:rsidR="0064292B" w:rsidRPr="005A6DC2" w:rsidRDefault="0064292B" w:rsidP="0064292B">
      <w:pPr>
        <w:pStyle w:val="af2"/>
        <w:ind w:firstLine="709"/>
        <w:jc w:val="both"/>
        <w:rPr>
          <w:rFonts w:ascii="Times New Roman" w:hAnsi="Times New Roman" w:cs="Times New Roman"/>
          <w:color w:val="000000" w:themeColor="text1"/>
          <w:sz w:val="28"/>
          <w:szCs w:val="28"/>
        </w:rPr>
      </w:pPr>
      <w:r w:rsidRPr="005A6DC2">
        <w:rPr>
          <w:rFonts w:ascii="Times New Roman" w:hAnsi="Times New Roman" w:cs="Times New Roman"/>
          <w:color w:val="000000" w:themeColor="text1"/>
          <w:sz w:val="28"/>
          <w:szCs w:val="28"/>
        </w:rPr>
        <w:t>Ни постановление Правительства №99, ни Закон о контрактной системе такого основания для признания заявки не соответствующей требованиям документации не содержат.</w:t>
      </w:r>
    </w:p>
    <w:p w:rsidR="0064292B" w:rsidRPr="005A6DC2" w:rsidRDefault="0064292B" w:rsidP="0064292B">
      <w:pPr>
        <w:pStyle w:val="af2"/>
        <w:ind w:firstLine="709"/>
        <w:jc w:val="both"/>
        <w:rPr>
          <w:rFonts w:ascii="Times New Roman" w:hAnsi="Times New Roman" w:cs="Times New Roman"/>
          <w:color w:val="000000" w:themeColor="text1"/>
          <w:sz w:val="28"/>
          <w:szCs w:val="28"/>
        </w:rPr>
      </w:pPr>
      <w:r w:rsidRPr="005A6DC2">
        <w:rPr>
          <w:rFonts w:ascii="Times New Roman" w:hAnsi="Times New Roman" w:cs="Times New Roman"/>
          <w:color w:val="000000" w:themeColor="text1"/>
          <w:sz w:val="28"/>
          <w:szCs w:val="28"/>
        </w:rPr>
        <w:tab/>
      </w:r>
    </w:p>
    <w:p w:rsidR="0064292B" w:rsidRPr="005A6DC2" w:rsidRDefault="0064292B" w:rsidP="0064292B">
      <w:pPr>
        <w:pStyle w:val="af2"/>
        <w:ind w:firstLine="709"/>
        <w:jc w:val="both"/>
        <w:rPr>
          <w:rFonts w:ascii="Times New Roman" w:hAnsi="Times New Roman" w:cs="Times New Roman"/>
          <w:sz w:val="28"/>
          <w:szCs w:val="28"/>
        </w:rPr>
      </w:pPr>
      <w:r w:rsidRPr="005A6DC2">
        <w:rPr>
          <w:rFonts w:ascii="Times New Roman" w:hAnsi="Times New Roman" w:cs="Times New Roman"/>
          <w:color w:val="000000" w:themeColor="text1"/>
          <w:sz w:val="28"/>
          <w:szCs w:val="28"/>
        </w:rPr>
        <w:t xml:space="preserve">При этом необходимо отметить, что </w:t>
      </w:r>
      <w:r w:rsidRPr="005A6DC2">
        <w:rPr>
          <w:rFonts w:ascii="Times New Roman" w:hAnsi="Times New Roman" w:cs="Times New Roman"/>
          <w:sz w:val="28"/>
          <w:szCs w:val="28"/>
        </w:rPr>
        <w:t xml:space="preserve">представляемые участниками в качестве подтверждения опыта по данному постановлению   договоры субподряда    не свидетельствуют о наличии у него   опыта выполнения </w:t>
      </w:r>
      <w:r w:rsidRPr="005A6DC2">
        <w:rPr>
          <w:rFonts w:ascii="Times New Roman" w:hAnsi="Times New Roman" w:cs="Times New Roman"/>
          <w:sz w:val="28"/>
          <w:szCs w:val="28"/>
          <w:lang w:eastAsia="ru-RU"/>
        </w:rPr>
        <w:t>работ по строительству объекта капитального строительства</w:t>
      </w:r>
      <w:r w:rsidRPr="005A6DC2">
        <w:rPr>
          <w:rFonts w:ascii="Times New Roman" w:hAnsi="Times New Roman" w:cs="Times New Roman"/>
          <w:sz w:val="28"/>
          <w:szCs w:val="28"/>
        </w:rPr>
        <w:t>.</w:t>
      </w:r>
    </w:p>
    <w:p w:rsidR="0064292B" w:rsidRPr="005A6DC2" w:rsidRDefault="0064292B" w:rsidP="0064292B">
      <w:pPr>
        <w:pStyle w:val="af2"/>
        <w:ind w:firstLine="709"/>
        <w:jc w:val="both"/>
        <w:rPr>
          <w:rFonts w:ascii="Times New Roman" w:hAnsi="Times New Roman" w:cs="Times New Roman"/>
          <w:sz w:val="28"/>
          <w:szCs w:val="28"/>
        </w:rPr>
      </w:pPr>
      <w:r w:rsidRPr="005A6DC2">
        <w:rPr>
          <w:rFonts w:ascii="Times New Roman" w:hAnsi="Times New Roman" w:cs="Times New Roman"/>
          <w:sz w:val="28"/>
          <w:szCs w:val="28"/>
        </w:rPr>
        <w:t xml:space="preserve">Таким образом, лицо, выполнявшее в качестве субподрядчика отдельные виды строительных работ, не имеет опыта строительства самого объекта капитального строительства, являющего предметом электронного аукциона. </w:t>
      </w:r>
    </w:p>
    <w:p w:rsidR="0064292B" w:rsidRPr="005A6DC2" w:rsidRDefault="0064292B" w:rsidP="0064292B">
      <w:pPr>
        <w:pStyle w:val="af2"/>
        <w:ind w:firstLine="709"/>
        <w:jc w:val="both"/>
        <w:rPr>
          <w:rFonts w:ascii="Times New Roman" w:hAnsi="Times New Roman" w:cs="Times New Roman"/>
          <w:color w:val="000000" w:themeColor="text1"/>
          <w:sz w:val="28"/>
          <w:szCs w:val="28"/>
        </w:rPr>
      </w:pPr>
    </w:p>
    <w:p w:rsidR="0064292B" w:rsidRPr="00006515" w:rsidRDefault="0064292B" w:rsidP="0064292B">
      <w:pPr>
        <w:pStyle w:val="af2"/>
        <w:ind w:firstLine="709"/>
        <w:jc w:val="both"/>
        <w:rPr>
          <w:rFonts w:ascii="Times New Roman" w:hAnsi="Times New Roman" w:cs="Times New Roman"/>
          <w:b/>
          <w:color w:val="000000" w:themeColor="text1"/>
          <w:sz w:val="28"/>
          <w:szCs w:val="28"/>
        </w:rPr>
      </w:pPr>
      <w:r w:rsidRPr="00006515">
        <w:rPr>
          <w:rFonts w:ascii="Times New Roman" w:hAnsi="Times New Roman" w:cs="Times New Roman"/>
          <w:b/>
          <w:color w:val="000000" w:themeColor="text1"/>
          <w:sz w:val="28"/>
          <w:szCs w:val="28"/>
        </w:rPr>
        <w:t>3</w:t>
      </w:r>
      <w:r>
        <w:rPr>
          <w:rFonts w:ascii="Times New Roman" w:hAnsi="Times New Roman" w:cs="Times New Roman"/>
          <w:b/>
          <w:color w:val="000000" w:themeColor="text1"/>
          <w:sz w:val="28"/>
          <w:szCs w:val="28"/>
        </w:rPr>
        <w:t>)</w:t>
      </w:r>
      <w:r w:rsidRPr="00006515">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Н</w:t>
      </w:r>
      <w:r w:rsidRPr="00006515">
        <w:rPr>
          <w:rFonts w:ascii="Times New Roman" w:hAnsi="Times New Roman" w:cs="Times New Roman"/>
          <w:b/>
          <w:color w:val="000000" w:themeColor="text1"/>
          <w:sz w:val="28"/>
          <w:szCs w:val="28"/>
        </w:rPr>
        <w:t xml:space="preserve">арушения, допускаемые при признании участников, </w:t>
      </w:r>
      <w:proofErr w:type="gramStart"/>
      <w:r w:rsidRPr="00006515">
        <w:rPr>
          <w:rFonts w:ascii="Times New Roman" w:hAnsi="Times New Roman" w:cs="Times New Roman"/>
          <w:b/>
          <w:color w:val="000000" w:themeColor="text1"/>
          <w:sz w:val="28"/>
          <w:szCs w:val="28"/>
        </w:rPr>
        <w:t>уклонившимися</w:t>
      </w:r>
      <w:proofErr w:type="gramEnd"/>
      <w:r w:rsidRPr="00006515">
        <w:rPr>
          <w:rFonts w:ascii="Times New Roman" w:hAnsi="Times New Roman" w:cs="Times New Roman"/>
          <w:b/>
          <w:color w:val="000000" w:themeColor="text1"/>
          <w:sz w:val="28"/>
          <w:szCs w:val="28"/>
        </w:rPr>
        <w:t xml:space="preserve"> от заключения контрактов:</w:t>
      </w:r>
    </w:p>
    <w:p w:rsidR="0064292B" w:rsidRPr="005A6DC2" w:rsidRDefault="0064292B" w:rsidP="0064292B">
      <w:pPr>
        <w:pStyle w:val="af2"/>
        <w:ind w:firstLine="709"/>
        <w:jc w:val="both"/>
        <w:rPr>
          <w:rFonts w:ascii="Times New Roman" w:hAnsi="Times New Roman" w:cs="Times New Roman"/>
          <w:sz w:val="28"/>
          <w:szCs w:val="28"/>
        </w:rPr>
      </w:pPr>
      <w:r w:rsidRPr="005A6DC2">
        <w:rPr>
          <w:rFonts w:ascii="Times New Roman" w:hAnsi="Times New Roman" w:cs="Times New Roman"/>
          <w:color w:val="000000" w:themeColor="text1"/>
          <w:sz w:val="28"/>
          <w:szCs w:val="28"/>
        </w:rPr>
        <w:t xml:space="preserve">3.1. </w:t>
      </w:r>
      <w:proofErr w:type="gramStart"/>
      <w:r w:rsidRPr="005A6DC2">
        <w:rPr>
          <w:rFonts w:ascii="Times New Roman" w:hAnsi="Times New Roman" w:cs="Times New Roman"/>
          <w:sz w:val="28"/>
          <w:szCs w:val="28"/>
          <w:lang w:eastAsia="ru-RU"/>
        </w:rPr>
        <w:t xml:space="preserve">В силу </w:t>
      </w:r>
      <w:r w:rsidRPr="005A6DC2">
        <w:rPr>
          <w:rFonts w:ascii="Times New Roman" w:hAnsi="Times New Roman" w:cs="Times New Roman"/>
          <w:color w:val="0000FF"/>
          <w:sz w:val="28"/>
          <w:szCs w:val="28"/>
          <w:lang w:eastAsia="ru-RU"/>
        </w:rPr>
        <w:t xml:space="preserve">ч. 16 ст. 83.2 </w:t>
      </w:r>
      <w:r w:rsidRPr="005A6DC2">
        <w:rPr>
          <w:rFonts w:ascii="Times New Roman" w:hAnsi="Times New Roman" w:cs="Times New Roman"/>
          <w:sz w:val="28"/>
          <w:szCs w:val="28"/>
        </w:rPr>
        <w:t>Закона о контрактной системе,</w:t>
      </w:r>
      <w:r w:rsidRPr="005A6DC2">
        <w:rPr>
          <w:rFonts w:ascii="Times New Roman" w:hAnsi="Times New Roman" w:cs="Times New Roman"/>
          <w:sz w:val="28"/>
          <w:szCs w:val="28"/>
          <w:lang w:eastAsia="ru-RU"/>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5A6DC2">
        <w:rPr>
          <w:rFonts w:ascii="Times New Roman" w:hAnsi="Times New Roman" w:cs="Times New Roman"/>
          <w:sz w:val="28"/>
          <w:szCs w:val="28"/>
          <w:lang w:eastAsia="ru-RU"/>
        </w:rPr>
        <w:t xml:space="preserve">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4292B" w:rsidRPr="005A6DC2" w:rsidRDefault="0064292B" w:rsidP="0064292B">
      <w:pPr>
        <w:pStyle w:val="af2"/>
        <w:ind w:firstLine="709"/>
        <w:jc w:val="both"/>
        <w:rPr>
          <w:rFonts w:ascii="Times New Roman" w:hAnsi="Times New Roman" w:cs="Times New Roman"/>
          <w:sz w:val="28"/>
          <w:szCs w:val="28"/>
        </w:rPr>
      </w:pPr>
      <w:r w:rsidRPr="005A6DC2">
        <w:rPr>
          <w:rFonts w:ascii="Times New Roman" w:hAnsi="Times New Roman" w:cs="Times New Roman"/>
          <w:sz w:val="28"/>
          <w:szCs w:val="28"/>
          <w:lang w:eastAsia="ru-RU"/>
        </w:rPr>
        <w:t xml:space="preserve">Установлено, что в регламентированный Законом о контрактной системе срок </w:t>
      </w:r>
      <w:r>
        <w:rPr>
          <w:rFonts w:ascii="Times New Roman" w:hAnsi="Times New Roman" w:cs="Times New Roman"/>
          <w:sz w:val="28"/>
          <w:szCs w:val="28"/>
        </w:rPr>
        <w:t>победитель электронного аукциона</w:t>
      </w:r>
      <w:r w:rsidRPr="005A6DC2">
        <w:rPr>
          <w:rFonts w:ascii="Times New Roman" w:hAnsi="Times New Roman" w:cs="Times New Roman"/>
          <w:sz w:val="28"/>
          <w:szCs w:val="28"/>
        </w:rPr>
        <w:t xml:space="preserve"> не подписал проект контракта.</w:t>
      </w:r>
    </w:p>
    <w:p w:rsidR="0064292B" w:rsidRPr="005A6DC2" w:rsidRDefault="0064292B" w:rsidP="0064292B">
      <w:pPr>
        <w:pStyle w:val="af2"/>
        <w:ind w:firstLine="709"/>
        <w:jc w:val="both"/>
        <w:rPr>
          <w:rFonts w:ascii="Times New Roman" w:hAnsi="Times New Roman" w:cs="Times New Roman"/>
          <w:sz w:val="28"/>
          <w:szCs w:val="28"/>
        </w:rPr>
      </w:pPr>
      <w:r w:rsidRPr="005A6DC2">
        <w:rPr>
          <w:rFonts w:ascii="Times New Roman" w:hAnsi="Times New Roman" w:cs="Times New Roman"/>
          <w:sz w:val="28"/>
          <w:szCs w:val="28"/>
        </w:rPr>
        <w:t xml:space="preserve">Вместе с тем, из материалов дела следует, что </w:t>
      </w:r>
      <w:r>
        <w:rPr>
          <w:rFonts w:ascii="Times New Roman" w:hAnsi="Times New Roman" w:cs="Times New Roman"/>
          <w:sz w:val="28"/>
          <w:szCs w:val="28"/>
        </w:rPr>
        <w:t>победитель электронного аукциона</w:t>
      </w:r>
      <w:r w:rsidRPr="005A6DC2">
        <w:rPr>
          <w:rFonts w:ascii="Times New Roman" w:hAnsi="Times New Roman" w:cs="Times New Roman"/>
          <w:sz w:val="28"/>
          <w:szCs w:val="28"/>
        </w:rPr>
        <w:t>, в соответствии с ч</w:t>
      </w:r>
      <w:r w:rsidRPr="005A6DC2">
        <w:rPr>
          <w:rFonts w:ascii="Times New Roman" w:hAnsi="Times New Roman" w:cs="Times New Roman"/>
          <w:color w:val="0000FF"/>
          <w:sz w:val="28"/>
          <w:szCs w:val="28"/>
          <w:lang w:eastAsia="ru-RU"/>
        </w:rPr>
        <w:t xml:space="preserve">. 16 ст. 83.2 </w:t>
      </w:r>
      <w:r w:rsidRPr="005A6DC2">
        <w:rPr>
          <w:rFonts w:ascii="Times New Roman" w:hAnsi="Times New Roman" w:cs="Times New Roman"/>
          <w:sz w:val="28"/>
          <w:szCs w:val="28"/>
        </w:rPr>
        <w:t>Закона о контрактной системе,</w:t>
      </w:r>
      <w:r w:rsidRPr="005A6DC2">
        <w:rPr>
          <w:rFonts w:ascii="Times New Roman" w:hAnsi="Times New Roman" w:cs="Times New Roman"/>
          <w:sz w:val="28"/>
          <w:szCs w:val="28"/>
          <w:lang w:eastAsia="ru-RU"/>
        </w:rPr>
        <w:t xml:space="preserve"> 04.09.2018 в 9 часов 29 минут на адрес электронной почты заказчика направлено </w:t>
      </w:r>
      <w:r w:rsidRPr="005A6DC2">
        <w:rPr>
          <w:rFonts w:ascii="Times New Roman" w:hAnsi="Times New Roman" w:cs="Times New Roman"/>
          <w:sz w:val="28"/>
          <w:szCs w:val="28"/>
        </w:rPr>
        <w:t xml:space="preserve"> уведомление </w:t>
      </w:r>
      <w:r w:rsidRPr="005A6DC2">
        <w:rPr>
          <w:rFonts w:ascii="Times New Roman" w:hAnsi="Times New Roman" w:cs="Times New Roman"/>
          <w:sz w:val="28"/>
          <w:szCs w:val="28"/>
          <w:lang w:eastAsia="ru-RU"/>
        </w:rPr>
        <w:t xml:space="preserve">о возникновении обстоятельств непреодолимой силы при подписании проекта контракта. Также, в данном уведомлении было указано, что в настоящий момент данные обстоятельства непреодолимой силы, препятствующие подписанию контракта, устранены. </w:t>
      </w:r>
    </w:p>
    <w:p w:rsidR="0064292B" w:rsidRPr="005A6DC2" w:rsidRDefault="0064292B" w:rsidP="0064292B">
      <w:pPr>
        <w:pStyle w:val="af2"/>
        <w:ind w:firstLine="709"/>
        <w:jc w:val="both"/>
        <w:rPr>
          <w:rFonts w:ascii="Times New Roman" w:hAnsi="Times New Roman" w:cs="Times New Roman"/>
          <w:sz w:val="28"/>
          <w:szCs w:val="28"/>
        </w:rPr>
      </w:pPr>
      <w:r w:rsidRPr="005A6DC2">
        <w:rPr>
          <w:rFonts w:ascii="Times New Roman" w:hAnsi="Times New Roman" w:cs="Times New Roman"/>
          <w:sz w:val="28"/>
          <w:szCs w:val="28"/>
        </w:rPr>
        <w:lastRenderedPageBreak/>
        <w:t>Однако</w:t>
      </w:r>
      <w:proofErr w:type="gramStart"/>
      <w:r w:rsidRPr="005A6DC2">
        <w:rPr>
          <w:rFonts w:ascii="Times New Roman" w:hAnsi="Times New Roman" w:cs="Times New Roman"/>
          <w:sz w:val="28"/>
          <w:szCs w:val="28"/>
        </w:rPr>
        <w:t>,</w:t>
      </w:r>
      <w:proofErr w:type="gramEnd"/>
      <w:r w:rsidRPr="005A6DC2">
        <w:rPr>
          <w:rFonts w:ascii="Times New Roman" w:hAnsi="Times New Roman" w:cs="Times New Roman"/>
          <w:sz w:val="28"/>
          <w:szCs w:val="28"/>
        </w:rPr>
        <w:t xml:space="preserve"> Комиссией Липецкого УФАС России установлено, что заказчик 04.09.2018 разместил на официальном сайте единой информационной системы протокол отказа от заключения контракта, признав заявителя уклонившимся от заключения контракта.</w:t>
      </w:r>
    </w:p>
    <w:p w:rsidR="0064292B" w:rsidRPr="005A6DC2" w:rsidRDefault="0064292B" w:rsidP="0064292B">
      <w:pPr>
        <w:pStyle w:val="af2"/>
        <w:ind w:firstLine="709"/>
        <w:jc w:val="both"/>
        <w:rPr>
          <w:rFonts w:ascii="Times New Roman" w:hAnsi="Times New Roman" w:cs="Times New Roman"/>
          <w:sz w:val="28"/>
          <w:szCs w:val="28"/>
          <w:lang w:eastAsia="ru-RU"/>
        </w:rPr>
      </w:pPr>
      <w:r w:rsidRPr="005A6DC2">
        <w:rPr>
          <w:rFonts w:ascii="Times New Roman" w:hAnsi="Times New Roman" w:cs="Times New Roman"/>
          <w:sz w:val="28"/>
          <w:szCs w:val="28"/>
        </w:rPr>
        <w:t>Изучив материалы дела, Комиссия Липецкого УФАС России при</w:t>
      </w:r>
      <w:r>
        <w:rPr>
          <w:rFonts w:ascii="Times New Roman" w:hAnsi="Times New Roman" w:cs="Times New Roman"/>
          <w:sz w:val="28"/>
          <w:szCs w:val="28"/>
        </w:rPr>
        <w:t>шла</w:t>
      </w:r>
      <w:r w:rsidRPr="005A6DC2">
        <w:rPr>
          <w:rFonts w:ascii="Times New Roman" w:hAnsi="Times New Roman" w:cs="Times New Roman"/>
          <w:sz w:val="28"/>
          <w:szCs w:val="28"/>
        </w:rPr>
        <w:t xml:space="preserve"> к выводу, что действия заказчика, принявшего решение о признании </w:t>
      </w:r>
      <w:r w:rsidRPr="005A6DC2">
        <w:rPr>
          <w:rFonts w:ascii="Times New Roman" w:hAnsi="Times New Roman" w:cs="Times New Roman"/>
          <w:sz w:val="28"/>
          <w:szCs w:val="28"/>
          <w:lang w:eastAsia="ru-RU"/>
        </w:rPr>
        <w:t xml:space="preserve">победителя электронного аукциона уклонившимся от заключения контракта при наличии уведомления </w:t>
      </w:r>
      <w:r>
        <w:rPr>
          <w:rFonts w:ascii="Times New Roman" w:hAnsi="Times New Roman" w:cs="Times New Roman"/>
          <w:sz w:val="28"/>
          <w:szCs w:val="28"/>
        </w:rPr>
        <w:t xml:space="preserve">победителя </w:t>
      </w:r>
      <w:r w:rsidRPr="005A6DC2">
        <w:rPr>
          <w:rFonts w:ascii="Times New Roman" w:hAnsi="Times New Roman" w:cs="Times New Roman"/>
          <w:sz w:val="28"/>
          <w:szCs w:val="28"/>
          <w:lang w:eastAsia="ru-RU"/>
        </w:rPr>
        <w:t xml:space="preserve">о возникновении обстоятельств непреодолимой силы при подписании проекта контракта, </w:t>
      </w:r>
      <w:r w:rsidRPr="005A6DC2">
        <w:rPr>
          <w:rFonts w:ascii="Times New Roman" w:hAnsi="Times New Roman" w:cs="Times New Roman"/>
          <w:sz w:val="28"/>
          <w:szCs w:val="28"/>
        </w:rPr>
        <w:t>нарушают ч</w:t>
      </w:r>
      <w:r w:rsidRPr="005A6DC2">
        <w:rPr>
          <w:rFonts w:ascii="Times New Roman" w:hAnsi="Times New Roman" w:cs="Times New Roman"/>
          <w:color w:val="0000FF"/>
          <w:sz w:val="28"/>
          <w:szCs w:val="28"/>
          <w:lang w:eastAsia="ru-RU"/>
        </w:rPr>
        <w:t xml:space="preserve">. 16 ст. 83.2 </w:t>
      </w:r>
      <w:r w:rsidRPr="005A6DC2">
        <w:rPr>
          <w:rFonts w:ascii="Times New Roman" w:hAnsi="Times New Roman" w:cs="Times New Roman"/>
          <w:sz w:val="28"/>
          <w:szCs w:val="28"/>
        </w:rPr>
        <w:t>Закона о контрактной системе</w:t>
      </w:r>
      <w:r w:rsidRPr="005A6DC2">
        <w:rPr>
          <w:rFonts w:ascii="Times New Roman" w:hAnsi="Times New Roman" w:cs="Times New Roman"/>
          <w:sz w:val="28"/>
          <w:szCs w:val="28"/>
          <w:lang w:eastAsia="ru-RU"/>
        </w:rPr>
        <w:t>.</w:t>
      </w:r>
    </w:p>
    <w:p w:rsidR="0064292B" w:rsidRPr="005A6DC2" w:rsidRDefault="0064292B" w:rsidP="0064292B">
      <w:pPr>
        <w:pStyle w:val="af2"/>
        <w:ind w:firstLine="709"/>
        <w:jc w:val="both"/>
        <w:rPr>
          <w:rFonts w:ascii="Times New Roman" w:hAnsi="Times New Roman" w:cs="Times New Roman"/>
          <w:sz w:val="28"/>
          <w:szCs w:val="28"/>
          <w:lang w:eastAsia="ru-RU"/>
        </w:rPr>
      </w:pPr>
      <w:r w:rsidRPr="005A6DC2">
        <w:rPr>
          <w:rFonts w:ascii="Times New Roman" w:hAnsi="Times New Roman" w:cs="Times New Roman"/>
          <w:color w:val="000000" w:themeColor="text1"/>
          <w:sz w:val="28"/>
          <w:szCs w:val="28"/>
        </w:rPr>
        <w:t xml:space="preserve">3.2. </w:t>
      </w:r>
      <w:r w:rsidRPr="005A6DC2">
        <w:rPr>
          <w:rFonts w:ascii="Times New Roman" w:hAnsi="Times New Roman" w:cs="Times New Roman"/>
          <w:sz w:val="28"/>
          <w:szCs w:val="28"/>
          <w:lang w:eastAsia="ru-RU"/>
        </w:rPr>
        <w:t>В соответствии с протоколами рассмотрения заявок и подведения итогов электронного аукциона только один из участников предложил в первой части заявки товар российского происхождения.</w:t>
      </w:r>
    </w:p>
    <w:p w:rsidR="0064292B" w:rsidRPr="005A6DC2" w:rsidRDefault="0064292B" w:rsidP="0064292B">
      <w:pPr>
        <w:pStyle w:val="af2"/>
        <w:ind w:firstLine="709"/>
        <w:jc w:val="both"/>
        <w:rPr>
          <w:rFonts w:ascii="Times New Roman" w:eastAsia="Times New Roman" w:hAnsi="Times New Roman" w:cs="Times New Roman"/>
          <w:sz w:val="28"/>
          <w:szCs w:val="28"/>
          <w:lang w:eastAsia="ru-RU"/>
        </w:rPr>
      </w:pPr>
      <w:r w:rsidRPr="005A6DC2">
        <w:rPr>
          <w:rFonts w:ascii="Times New Roman" w:eastAsia="Times New Roman" w:hAnsi="Times New Roman" w:cs="Times New Roman"/>
          <w:sz w:val="28"/>
          <w:szCs w:val="28"/>
          <w:lang w:eastAsia="ru-RU"/>
        </w:rPr>
        <w:t>При этом</w:t>
      </w:r>
      <w:proofErr w:type="gramStart"/>
      <w:r w:rsidRPr="005A6DC2">
        <w:rPr>
          <w:rFonts w:ascii="Times New Roman" w:eastAsia="Times New Roman" w:hAnsi="Times New Roman" w:cs="Times New Roman"/>
          <w:sz w:val="28"/>
          <w:szCs w:val="28"/>
          <w:lang w:eastAsia="ru-RU"/>
        </w:rPr>
        <w:t>,</w:t>
      </w:r>
      <w:proofErr w:type="gramEnd"/>
      <w:r w:rsidRPr="005A6DC2">
        <w:rPr>
          <w:rFonts w:ascii="Times New Roman" w:eastAsia="Times New Roman" w:hAnsi="Times New Roman" w:cs="Times New Roman"/>
          <w:sz w:val="28"/>
          <w:szCs w:val="28"/>
          <w:lang w:eastAsia="ru-RU"/>
        </w:rPr>
        <w:t xml:space="preserve"> документов, подтверждающих страну происхождения товара, в составе заявки не представлено.</w:t>
      </w:r>
    </w:p>
    <w:p w:rsidR="0064292B" w:rsidRPr="005A6DC2" w:rsidRDefault="0064292B" w:rsidP="0064292B">
      <w:pPr>
        <w:pStyle w:val="af2"/>
        <w:ind w:firstLine="709"/>
        <w:jc w:val="both"/>
        <w:rPr>
          <w:rFonts w:ascii="Times New Roman" w:eastAsia="Times New Roman" w:hAnsi="Times New Roman" w:cs="Times New Roman"/>
          <w:sz w:val="28"/>
          <w:szCs w:val="28"/>
          <w:lang w:eastAsia="ru-RU"/>
        </w:rPr>
      </w:pPr>
      <w:r w:rsidRPr="005A6DC2">
        <w:rPr>
          <w:rFonts w:ascii="Times New Roman" w:hAnsi="Times New Roman" w:cs="Times New Roman"/>
          <w:bCs/>
          <w:sz w:val="28"/>
          <w:szCs w:val="28"/>
        </w:rPr>
        <w:t xml:space="preserve">Заказчик при заключении контракта снизил предложенную победителем цену  </w:t>
      </w:r>
      <w:r w:rsidRPr="005A6DC2">
        <w:rPr>
          <w:rFonts w:ascii="Times New Roman" w:hAnsi="Times New Roman" w:cs="Times New Roman"/>
          <w:sz w:val="28"/>
          <w:szCs w:val="28"/>
        </w:rPr>
        <w:t xml:space="preserve"> на 15%.</w:t>
      </w:r>
    </w:p>
    <w:p w:rsidR="0064292B" w:rsidRPr="005A6DC2" w:rsidRDefault="0064292B" w:rsidP="0064292B">
      <w:pPr>
        <w:pStyle w:val="af2"/>
        <w:ind w:firstLine="709"/>
        <w:jc w:val="both"/>
        <w:rPr>
          <w:rFonts w:ascii="Times New Roman" w:eastAsia="Times New Roman" w:hAnsi="Times New Roman" w:cs="Times New Roman"/>
          <w:sz w:val="28"/>
          <w:szCs w:val="28"/>
          <w:lang w:eastAsia="ru-RU"/>
        </w:rPr>
      </w:pPr>
      <w:proofErr w:type="gramStart"/>
      <w:r w:rsidRPr="005A6DC2">
        <w:rPr>
          <w:rFonts w:ascii="Times New Roman" w:eastAsia="Times New Roman" w:hAnsi="Times New Roman" w:cs="Times New Roman"/>
          <w:sz w:val="28"/>
          <w:szCs w:val="28"/>
          <w:lang w:eastAsia="ru-RU"/>
        </w:rPr>
        <w:t>Приказом  Минэкономразвития России от 25.03.2014 N 155</w:t>
      </w:r>
      <w:r>
        <w:rPr>
          <w:rFonts w:ascii="Times New Roman" w:eastAsia="Times New Roman" w:hAnsi="Times New Roman" w:cs="Times New Roman"/>
          <w:sz w:val="28"/>
          <w:szCs w:val="28"/>
          <w:lang w:eastAsia="ru-RU"/>
        </w:rPr>
        <w:t xml:space="preserve"> (действующим на момент заключения контракта) </w:t>
      </w:r>
      <w:r w:rsidRPr="005A6DC2">
        <w:rPr>
          <w:rFonts w:ascii="Times New Roman" w:eastAsia="Times New Roman" w:hAnsi="Times New Roman" w:cs="Times New Roman"/>
          <w:sz w:val="28"/>
          <w:szCs w:val="28"/>
          <w:lang w:eastAsia="ru-RU"/>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действовавшим на момент совершения действий по заключению контракта,  установлено, что при осуществлении закупок товаров для обеспечения государственных и муниципальных нужд путем проведения конкурса, аукциона, запроса котировок или</w:t>
      </w:r>
      <w:proofErr w:type="gramEnd"/>
      <w:r w:rsidRPr="005A6DC2">
        <w:rPr>
          <w:rFonts w:ascii="Times New Roman" w:eastAsia="Times New Roman" w:hAnsi="Times New Roman" w:cs="Times New Roman"/>
          <w:sz w:val="28"/>
          <w:szCs w:val="28"/>
          <w:lang w:eastAsia="ru-RU"/>
        </w:rPr>
        <w:t xml:space="preserve"> </w:t>
      </w:r>
      <w:proofErr w:type="gramStart"/>
      <w:r w:rsidRPr="005A6DC2">
        <w:rPr>
          <w:rFonts w:ascii="Times New Roman" w:eastAsia="Times New Roman" w:hAnsi="Times New Roman" w:cs="Times New Roman"/>
          <w:sz w:val="28"/>
          <w:szCs w:val="28"/>
          <w:lang w:eastAsia="ru-RU"/>
        </w:rPr>
        <w:t xml:space="preserve">запроса предложений участникам закупки, заявки на участие или окончательные предложения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w:t>
      </w:r>
      <w:r w:rsidRPr="005A6DC2">
        <w:rPr>
          <w:rFonts w:ascii="Times New Roman" w:eastAsia="Times New Roman" w:hAnsi="Times New Roman" w:cs="Times New Roman"/>
          <w:sz w:val="28"/>
          <w:szCs w:val="28"/>
          <w:u w:val="single"/>
          <w:lang w:eastAsia="ru-RU"/>
        </w:rPr>
        <w:t xml:space="preserve">в порядке, предусмотренном пунктами 4 - 7 настоящего приказа в случае наличия в составе заявок на участие в </w:t>
      </w:r>
      <w:r w:rsidRPr="005A6DC2">
        <w:rPr>
          <w:rFonts w:ascii="Times New Roman" w:eastAsia="Times New Roman" w:hAnsi="Times New Roman" w:cs="Times New Roman"/>
          <w:sz w:val="28"/>
          <w:szCs w:val="28"/>
          <w:lang w:eastAsia="ru-RU"/>
        </w:rPr>
        <w:t>конкурсе,</w:t>
      </w:r>
      <w:r w:rsidRPr="005A6DC2">
        <w:rPr>
          <w:rFonts w:ascii="Times New Roman" w:eastAsia="Times New Roman" w:hAnsi="Times New Roman" w:cs="Times New Roman"/>
          <w:sz w:val="28"/>
          <w:szCs w:val="28"/>
          <w:u w:val="single"/>
          <w:lang w:eastAsia="ru-RU"/>
        </w:rPr>
        <w:t xml:space="preserve"> аукционе,</w:t>
      </w:r>
      <w:r w:rsidRPr="005A6DC2">
        <w:rPr>
          <w:rFonts w:ascii="Times New Roman" w:eastAsia="Times New Roman" w:hAnsi="Times New Roman" w:cs="Times New Roman"/>
          <w:sz w:val="28"/>
          <w:szCs w:val="28"/>
          <w:lang w:eastAsia="ru-RU"/>
        </w:rPr>
        <w:t xml:space="preserve"> запросе котировок или запросе предложений, окончательных предложениях</w:t>
      </w:r>
      <w:proofErr w:type="gramEnd"/>
      <w:r w:rsidRPr="005A6DC2">
        <w:rPr>
          <w:rFonts w:ascii="Times New Roman" w:eastAsia="Times New Roman" w:hAnsi="Times New Roman" w:cs="Times New Roman"/>
          <w:sz w:val="28"/>
          <w:szCs w:val="28"/>
          <w:lang w:eastAsia="ru-RU"/>
        </w:rPr>
        <w:t xml:space="preserve"> </w:t>
      </w:r>
      <w:r w:rsidRPr="005A6DC2">
        <w:rPr>
          <w:rFonts w:ascii="Times New Roman" w:eastAsia="Times New Roman" w:hAnsi="Times New Roman" w:cs="Times New Roman"/>
          <w:sz w:val="28"/>
          <w:szCs w:val="28"/>
          <w:u w:val="single"/>
          <w:lang w:eastAsia="ru-RU"/>
        </w:rPr>
        <w:t>документа, подтверждающего страну происхождения товара из государств - членов Евразийского экономического союза</w:t>
      </w:r>
      <w:r w:rsidRPr="005A6DC2">
        <w:rPr>
          <w:rFonts w:ascii="Times New Roman" w:eastAsia="Times New Roman" w:hAnsi="Times New Roman" w:cs="Times New Roman"/>
          <w:sz w:val="28"/>
          <w:szCs w:val="28"/>
          <w:lang w:eastAsia="ru-RU"/>
        </w:rPr>
        <w:t>.</w:t>
      </w:r>
    </w:p>
    <w:p w:rsidR="0064292B" w:rsidRDefault="0064292B" w:rsidP="0064292B">
      <w:pPr>
        <w:pStyle w:val="af2"/>
        <w:ind w:firstLine="709"/>
        <w:jc w:val="both"/>
        <w:rPr>
          <w:rFonts w:ascii="Times New Roman" w:eastAsia="Times New Roman" w:hAnsi="Times New Roman" w:cs="Times New Roman"/>
          <w:sz w:val="28"/>
          <w:szCs w:val="28"/>
          <w:lang w:eastAsia="ru-RU"/>
        </w:rPr>
      </w:pPr>
      <w:proofErr w:type="gramStart"/>
      <w:r w:rsidRPr="005A6DC2">
        <w:rPr>
          <w:rFonts w:ascii="Times New Roman" w:eastAsia="Times New Roman" w:hAnsi="Times New Roman" w:cs="Times New Roman"/>
          <w:sz w:val="28"/>
          <w:szCs w:val="28"/>
          <w:lang w:eastAsia="ru-RU"/>
        </w:rPr>
        <w:t xml:space="preserve">При таких обстоятельствах, поскольку </w:t>
      </w:r>
      <w:r w:rsidRPr="005A6DC2">
        <w:rPr>
          <w:rFonts w:ascii="Times New Roman" w:hAnsi="Times New Roman" w:cs="Times New Roman"/>
          <w:sz w:val="28"/>
          <w:szCs w:val="28"/>
          <w:lang w:eastAsia="ru-RU"/>
        </w:rPr>
        <w:t xml:space="preserve"> во второй части заявки участника, предложившего к поставке товар российского происхождения,  не представлен </w:t>
      </w:r>
      <w:r w:rsidRPr="005A6DC2">
        <w:rPr>
          <w:rFonts w:ascii="Times New Roman" w:eastAsia="Times New Roman" w:hAnsi="Times New Roman" w:cs="Times New Roman"/>
          <w:sz w:val="28"/>
          <w:szCs w:val="28"/>
          <w:lang w:eastAsia="ru-RU"/>
        </w:rPr>
        <w:t xml:space="preserve">документ, подтверждающий страну происхождения товара (согласно </w:t>
      </w:r>
      <w:r w:rsidRPr="005A6DC2">
        <w:rPr>
          <w:rFonts w:ascii="Times New Roman" w:hAnsi="Times New Roman" w:cs="Times New Roman"/>
          <w:sz w:val="28"/>
          <w:szCs w:val="28"/>
          <w:lang w:eastAsia="ru-RU"/>
        </w:rPr>
        <w:t xml:space="preserve">постановлению Правительства </w:t>
      </w:r>
      <w:r w:rsidRPr="005A6DC2">
        <w:rPr>
          <w:rFonts w:ascii="Times New Roman" w:eastAsia="Times New Roman CYR" w:hAnsi="Times New Roman" w:cs="Times New Roman"/>
          <w:sz w:val="28"/>
          <w:szCs w:val="28"/>
        </w:rPr>
        <w:t xml:space="preserve">Российской Федерации </w:t>
      </w:r>
      <w:r w:rsidRPr="005A6DC2">
        <w:rPr>
          <w:rFonts w:ascii="Times New Roman" w:hAnsi="Times New Roman" w:cs="Times New Roman"/>
          <w:sz w:val="28"/>
          <w:szCs w:val="28"/>
          <w:lang w:eastAsia="ru-RU"/>
        </w:rPr>
        <w:t>от 26.09.2016 № 968), то основания для применения порядка, установленного в</w:t>
      </w:r>
      <w:r w:rsidRPr="005A6DC2">
        <w:rPr>
          <w:rFonts w:ascii="Times New Roman" w:eastAsia="Times New Roman" w:hAnsi="Times New Roman" w:cs="Times New Roman"/>
          <w:sz w:val="28"/>
          <w:szCs w:val="28"/>
          <w:lang w:eastAsia="ru-RU"/>
        </w:rPr>
        <w:t xml:space="preserve"> пункте 7 приказа  Минэкономразвития России от 25.03.2014 N 155, для снижения цены, предложенной победителем электронного аукциона, предложившим товар иностранного происхождения, отсутствуют.  </w:t>
      </w:r>
      <w:proofErr w:type="gramEnd"/>
    </w:p>
    <w:p w:rsidR="0064292B" w:rsidRPr="008D5397" w:rsidRDefault="0064292B" w:rsidP="0064292B">
      <w:pPr>
        <w:pStyle w:val="af2"/>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3.3.  При рассмотрении обращения о включении </w:t>
      </w:r>
      <w:r w:rsidRPr="0055667F">
        <w:rPr>
          <w:rFonts w:ascii="Times New Roman" w:eastAsia="Times New Roman" w:hAnsi="Times New Roman" w:cs="Times New Roman"/>
          <w:sz w:val="28"/>
          <w:szCs w:val="28"/>
          <w:lang w:eastAsia="ru-RU"/>
        </w:rPr>
        <w:t>в реестр недобросовестных поставщиков (подрядчиков, исполнителей)</w:t>
      </w:r>
      <w:r>
        <w:rPr>
          <w:rFonts w:ascii="Times New Roman" w:eastAsia="Times New Roman" w:hAnsi="Times New Roman" w:cs="Times New Roman"/>
          <w:sz w:val="28"/>
          <w:szCs w:val="28"/>
          <w:lang w:eastAsia="ru-RU"/>
        </w:rPr>
        <w:t xml:space="preserve">  сведений о признанном уклонившемся победителе электронного аукциона  было установлено, что  победителем </w:t>
      </w:r>
      <w:r>
        <w:rPr>
          <w:rFonts w:ascii="Times New Roman" w:eastAsia="Times New Roman" w:hAnsi="Times New Roman" w:cs="Times New Roman"/>
          <w:sz w:val="28"/>
          <w:szCs w:val="28"/>
          <w:lang w:eastAsia="ru-RU"/>
        </w:rPr>
        <w:lastRenderedPageBreak/>
        <w:t xml:space="preserve">направлялся протоколы разногласий к контракту в связи с </w:t>
      </w:r>
      <w:r w:rsidRPr="008D5397">
        <w:rPr>
          <w:rFonts w:ascii="Times New Roman" w:hAnsi="Times New Roman" w:cs="Times New Roman"/>
          <w:sz w:val="28"/>
          <w:szCs w:val="28"/>
        </w:rPr>
        <w:t xml:space="preserve"> несогласи</w:t>
      </w:r>
      <w:r>
        <w:rPr>
          <w:rFonts w:ascii="Times New Roman" w:hAnsi="Times New Roman" w:cs="Times New Roman"/>
          <w:sz w:val="28"/>
          <w:szCs w:val="28"/>
        </w:rPr>
        <w:t>ем</w:t>
      </w:r>
      <w:r w:rsidRPr="008D5397">
        <w:rPr>
          <w:rFonts w:ascii="Times New Roman" w:hAnsi="Times New Roman" w:cs="Times New Roman"/>
          <w:sz w:val="28"/>
          <w:szCs w:val="28"/>
        </w:rPr>
        <w:t xml:space="preserve"> с приложенными к проекту контракта сметными расчетами.</w:t>
      </w:r>
    </w:p>
    <w:p w:rsidR="0064292B" w:rsidRDefault="0064292B" w:rsidP="0064292B">
      <w:pPr>
        <w:pStyle w:val="af2"/>
        <w:ind w:firstLine="709"/>
        <w:jc w:val="both"/>
        <w:rPr>
          <w:rFonts w:ascii="Times New Roman" w:hAnsi="Times New Roman" w:cs="Times New Roman"/>
          <w:sz w:val="28"/>
          <w:szCs w:val="28"/>
        </w:rPr>
      </w:pPr>
      <w:r>
        <w:rPr>
          <w:rFonts w:ascii="Times New Roman" w:eastAsia="Times New Roman CYR" w:hAnsi="Times New Roman" w:cs="Times New Roman"/>
          <w:sz w:val="28"/>
          <w:szCs w:val="28"/>
        </w:rPr>
        <w:t xml:space="preserve">Так. Заказчик направил на подпись подрядчику проект контракта с </w:t>
      </w:r>
      <w:r w:rsidRPr="008D5397">
        <w:rPr>
          <w:rFonts w:ascii="Times New Roman" w:hAnsi="Times New Roman" w:cs="Times New Roman"/>
          <w:sz w:val="28"/>
          <w:szCs w:val="28"/>
        </w:rPr>
        <w:t xml:space="preserve">  приложенными сметными расчетами</w:t>
      </w:r>
      <w:r>
        <w:rPr>
          <w:rFonts w:ascii="Times New Roman" w:hAnsi="Times New Roman" w:cs="Times New Roman"/>
          <w:sz w:val="28"/>
          <w:szCs w:val="28"/>
        </w:rPr>
        <w:t xml:space="preserve">, в которых заказчик </w:t>
      </w:r>
      <w:r w:rsidRPr="008D5397">
        <w:rPr>
          <w:rFonts w:ascii="Times New Roman" w:hAnsi="Times New Roman" w:cs="Times New Roman"/>
          <w:sz w:val="28"/>
          <w:szCs w:val="28"/>
        </w:rPr>
        <w:t>неверно примен</w:t>
      </w:r>
      <w:r>
        <w:rPr>
          <w:rFonts w:ascii="Times New Roman" w:hAnsi="Times New Roman" w:cs="Times New Roman"/>
          <w:sz w:val="28"/>
          <w:szCs w:val="28"/>
        </w:rPr>
        <w:t>ил</w:t>
      </w:r>
      <w:r w:rsidRPr="008D5397">
        <w:rPr>
          <w:rFonts w:ascii="Times New Roman" w:hAnsi="Times New Roman" w:cs="Times New Roman"/>
          <w:sz w:val="28"/>
          <w:szCs w:val="28"/>
        </w:rPr>
        <w:t xml:space="preserve"> понижающ</w:t>
      </w:r>
      <w:r>
        <w:rPr>
          <w:rFonts w:ascii="Times New Roman" w:hAnsi="Times New Roman" w:cs="Times New Roman"/>
          <w:sz w:val="28"/>
          <w:szCs w:val="28"/>
        </w:rPr>
        <w:t>ий</w:t>
      </w:r>
      <w:r w:rsidRPr="008D5397">
        <w:rPr>
          <w:rFonts w:ascii="Times New Roman" w:hAnsi="Times New Roman" w:cs="Times New Roman"/>
          <w:sz w:val="28"/>
          <w:szCs w:val="28"/>
        </w:rPr>
        <w:t xml:space="preserve">  коэффициент, что изменило сумму</w:t>
      </w:r>
      <w:r>
        <w:rPr>
          <w:rFonts w:ascii="Times New Roman" w:hAnsi="Times New Roman" w:cs="Times New Roman"/>
          <w:sz w:val="28"/>
          <w:szCs w:val="28"/>
        </w:rPr>
        <w:t xml:space="preserve"> выполняемых работ.</w:t>
      </w:r>
    </w:p>
    <w:p w:rsidR="0064292B" w:rsidRPr="008D5397" w:rsidRDefault="0064292B" w:rsidP="0064292B">
      <w:pPr>
        <w:pStyle w:val="af2"/>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Комиссией было установлено, что проект </w:t>
      </w:r>
      <w:r w:rsidRPr="008D5397">
        <w:rPr>
          <w:rFonts w:ascii="Times New Roman" w:eastAsia="Times New Roman CYR" w:hAnsi="Times New Roman" w:cs="Times New Roman"/>
          <w:sz w:val="28"/>
          <w:szCs w:val="28"/>
        </w:rPr>
        <w:t>муниципальн</w:t>
      </w:r>
      <w:r>
        <w:rPr>
          <w:rFonts w:ascii="Times New Roman" w:eastAsia="Times New Roman CYR" w:hAnsi="Times New Roman" w:cs="Times New Roman"/>
          <w:sz w:val="28"/>
          <w:szCs w:val="28"/>
        </w:rPr>
        <w:t>ого</w:t>
      </w:r>
      <w:r w:rsidRPr="008D5397">
        <w:rPr>
          <w:rFonts w:ascii="Times New Roman" w:eastAsia="Times New Roman CYR" w:hAnsi="Times New Roman" w:cs="Times New Roman"/>
          <w:sz w:val="28"/>
          <w:szCs w:val="28"/>
        </w:rPr>
        <w:t xml:space="preserve"> контракт</w:t>
      </w:r>
      <w:r>
        <w:rPr>
          <w:rFonts w:ascii="Times New Roman" w:eastAsia="Times New Roman CYR" w:hAnsi="Times New Roman" w:cs="Times New Roman"/>
          <w:sz w:val="28"/>
          <w:szCs w:val="28"/>
        </w:rPr>
        <w:t xml:space="preserve">а, размещенный заказчиком в составе аукционной документации, не содержал такого </w:t>
      </w:r>
      <w:r w:rsidRPr="008D5397">
        <w:rPr>
          <w:rFonts w:ascii="Times New Roman" w:eastAsia="Times New Roman CYR" w:hAnsi="Times New Roman" w:cs="Times New Roman"/>
          <w:sz w:val="28"/>
          <w:szCs w:val="28"/>
        </w:rPr>
        <w:t>приложени</w:t>
      </w:r>
      <w:r>
        <w:rPr>
          <w:rFonts w:ascii="Times New Roman" w:eastAsia="Times New Roman CYR" w:hAnsi="Times New Roman" w:cs="Times New Roman"/>
          <w:sz w:val="28"/>
          <w:szCs w:val="28"/>
        </w:rPr>
        <w:t xml:space="preserve">я, как </w:t>
      </w:r>
      <w:r w:rsidRPr="008D5397">
        <w:rPr>
          <w:rFonts w:ascii="Times New Roman" w:eastAsia="Times New Roman CYR" w:hAnsi="Times New Roman" w:cs="Times New Roman"/>
          <w:sz w:val="28"/>
          <w:szCs w:val="28"/>
        </w:rPr>
        <w:t xml:space="preserve"> сметны</w:t>
      </w:r>
      <w:r>
        <w:rPr>
          <w:rFonts w:ascii="Times New Roman" w:eastAsia="Times New Roman CYR" w:hAnsi="Times New Roman" w:cs="Times New Roman"/>
          <w:sz w:val="28"/>
          <w:szCs w:val="28"/>
        </w:rPr>
        <w:t>й</w:t>
      </w:r>
      <w:r w:rsidRPr="008D5397">
        <w:rPr>
          <w:rFonts w:ascii="Times New Roman" w:eastAsia="Times New Roman CYR" w:hAnsi="Times New Roman" w:cs="Times New Roman"/>
          <w:sz w:val="28"/>
          <w:szCs w:val="28"/>
        </w:rPr>
        <w:t xml:space="preserve"> расчет</w:t>
      </w:r>
      <w:r>
        <w:rPr>
          <w:rFonts w:ascii="Times New Roman" w:eastAsia="Times New Roman CYR" w:hAnsi="Times New Roman" w:cs="Times New Roman"/>
          <w:sz w:val="28"/>
          <w:szCs w:val="28"/>
        </w:rPr>
        <w:t xml:space="preserve">. Таким образом, в рассматриваемом случае, данное приложение </w:t>
      </w:r>
      <w:r w:rsidRPr="008D5397">
        <w:rPr>
          <w:rFonts w:ascii="Times New Roman" w:eastAsia="Times New Roman CYR" w:hAnsi="Times New Roman" w:cs="Times New Roman"/>
          <w:sz w:val="28"/>
          <w:szCs w:val="28"/>
        </w:rPr>
        <w:t xml:space="preserve"> неправомерно включено заказчиком в проект контракта. </w:t>
      </w:r>
    </w:p>
    <w:p w:rsidR="0064292B" w:rsidRPr="008D5397" w:rsidRDefault="0064292B" w:rsidP="0064292B">
      <w:pPr>
        <w:pStyle w:val="af2"/>
        <w:ind w:firstLine="709"/>
        <w:jc w:val="both"/>
        <w:rPr>
          <w:rFonts w:ascii="Times New Roman" w:hAnsi="Times New Roman" w:cs="Times New Roman"/>
          <w:sz w:val="28"/>
          <w:szCs w:val="28"/>
          <w:lang w:eastAsia="ru-RU"/>
        </w:rPr>
      </w:pPr>
      <w:proofErr w:type="gramStart"/>
      <w:r w:rsidRPr="008D5397">
        <w:rPr>
          <w:rFonts w:ascii="Times New Roman" w:eastAsia="Times New Roman CYR" w:hAnsi="Times New Roman" w:cs="Times New Roman"/>
          <w:sz w:val="28"/>
          <w:szCs w:val="28"/>
        </w:rPr>
        <w:t xml:space="preserve">Комиссией Липецкого УФАС России </w:t>
      </w:r>
      <w:r w:rsidRPr="008D5397">
        <w:rPr>
          <w:rFonts w:ascii="Times New Roman" w:hAnsi="Times New Roman" w:cs="Times New Roman"/>
          <w:sz w:val="28"/>
          <w:szCs w:val="28"/>
        </w:rPr>
        <w:t>отмети</w:t>
      </w:r>
      <w:r>
        <w:rPr>
          <w:rFonts w:ascii="Times New Roman" w:hAnsi="Times New Roman" w:cs="Times New Roman"/>
          <w:sz w:val="28"/>
          <w:szCs w:val="28"/>
        </w:rPr>
        <w:t>ла</w:t>
      </w:r>
      <w:r w:rsidRPr="008D5397">
        <w:rPr>
          <w:rFonts w:ascii="Times New Roman" w:hAnsi="Times New Roman" w:cs="Times New Roman"/>
          <w:sz w:val="28"/>
          <w:szCs w:val="28"/>
        </w:rPr>
        <w:t xml:space="preserve">, что </w:t>
      </w:r>
      <w:r w:rsidRPr="008D5397">
        <w:rPr>
          <w:rFonts w:ascii="Times New Roman" w:hAnsi="Times New Roman" w:cs="Times New Roman"/>
          <w:sz w:val="28"/>
          <w:szCs w:val="28"/>
          <w:lang w:eastAsia="ru-RU"/>
        </w:rPr>
        <w:t>документация об электронном аукционе (в том числе, проект контракта со всеми приложениями) является по своей правовой природе публичной офертой, которая, в силу части 2 статьи 437 Гражданского Кодекса Российской Федерации, должна быть полной и безоговорочной и содержать все существенные условия, позволяющие сформировать свое предложение (акцепт) участнику закупки для принятия участия в определении поставщика.</w:t>
      </w:r>
      <w:proofErr w:type="gramEnd"/>
    </w:p>
    <w:p w:rsidR="0064292B" w:rsidRPr="008D5397" w:rsidRDefault="0064292B" w:rsidP="0064292B">
      <w:pPr>
        <w:pStyle w:val="af2"/>
        <w:ind w:firstLine="709"/>
        <w:jc w:val="both"/>
        <w:rPr>
          <w:rFonts w:ascii="Times New Roman" w:eastAsia="Times New Roman CYR" w:hAnsi="Times New Roman" w:cs="Times New Roman"/>
          <w:sz w:val="28"/>
          <w:szCs w:val="28"/>
        </w:rPr>
      </w:pPr>
      <w:r w:rsidRPr="008D5397">
        <w:rPr>
          <w:rFonts w:ascii="Times New Roman" w:hAnsi="Times New Roman" w:cs="Times New Roman"/>
          <w:sz w:val="28"/>
          <w:szCs w:val="28"/>
          <w:lang w:eastAsia="ru-RU"/>
        </w:rPr>
        <w:t>Частью 1 ст. 10 ГК РФ установлено, что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64292B" w:rsidRPr="008D5397" w:rsidRDefault="0064292B" w:rsidP="0064292B">
      <w:pPr>
        <w:pStyle w:val="af2"/>
        <w:ind w:firstLine="709"/>
        <w:jc w:val="both"/>
        <w:rPr>
          <w:rFonts w:ascii="Times New Roman" w:hAnsi="Times New Roman" w:cs="Times New Roman"/>
          <w:sz w:val="28"/>
          <w:szCs w:val="28"/>
        </w:rPr>
      </w:pPr>
      <w:r>
        <w:rPr>
          <w:rFonts w:ascii="Times New Roman" w:eastAsia="Times New Roman CYR" w:hAnsi="Times New Roman" w:cs="Times New Roman"/>
          <w:sz w:val="28"/>
          <w:szCs w:val="28"/>
        </w:rPr>
        <w:t xml:space="preserve">Комиссия установила, что заказчиком нарушен порядок заключения контракта, сведения о победителе, признанном </w:t>
      </w:r>
      <w:proofErr w:type="gramStart"/>
      <w:r>
        <w:rPr>
          <w:rFonts w:ascii="Times New Roman" w:eastAsia="Times New Roman CYR" w:hAnsi="Times New Roman" w:cs="Times New Roman"/>
          <w:sz w:val="28"/>
          <w:szCs w:val="28"/>
        </w:rPr>
        <w:t>заказчиком</w:t>
      </w:r>
      <w:proofErr w:type="gramEnd"/>
      <w:r>
        <w:rPr>
          <w:rFonts w:ascii="Times New Roman" w:eastAsia="Times New Roman CYR" w:hAnsi="Times New Roman" w:cs="Times New Roman"/>
          <w:sz w:val="28"/>
          <w:szCs w:val="28"/>
        </w:rPr>
        <w:t xml:space="preserve"> уклонившемся от заключения контракта, не были включены </w:t>
      </w:r>
      <w:r w:rsidRPr="0055667F">
        <w:rPr>
          <w:rFonts w:ascii="Times New Roman" w:eastAsia="Times New Roman" w:hAnsi="Times New Roman" w:cs="Times New Roman"/>
          <w:sz w:val="28"/>
          <w:szCs w:val="28"/>
          <w:lang w:eastAsia="ru-RU"/>
        </w:rPr>
        <w:t>в реестр недобросовестных поставщиков (подрядчиков, исполнителей)</w:t>
      </w:r>
      <w:r w:rsidRPr="008D5397">
        <w:rPr>
          <w:rFonts w:ascii="Times New Roman" w:hAnsi="Times New Roman" w:cs="Times New Roman"/>
          <w:sz w:val="28"/>
          <w:szCs w:val="28"/>
        </w:rPr>
        <w:t>.</w:t>
      </w:r>
    </w:p>
    <w:p w:rsidR="0064292B" w:rsidRDefault="0064292B" w:rsidP="0064292B">
      <w:pPr>
        <w:pStyle w:val="af2"/>
        <w:ind w:firstLine="709"/>
        <w:jc w:val="both"/>
        <w:rPr>
          <w:rFonts w:ascii="Times New Roman" w:eastAsia="Times New Roman" w:hAnsi="Times New Roman" w:cs="Times New Roman"/>
          <w:sz w:val="28"/>
          <w:szCs w:val="28"/>
          <w:lang w:eastAsia="ru-RU"/>
        </w:rPr>
      </w:pPr>
    </w:p>
    <w:p w:rsidR="0064292B" w:rsidRPr="00006515" w:rsidRDefault="0064292B" w:rsidP="0064292B">
      <w:pPr>
        <w:pStyle w:val="af2"/>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r w:rsidRPr="00006515">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Н</w:t>
      </w:r>
      <w:r w:rsidRPr="00006515">
        <w:rPr>
          <w:rFonts w:ascii="Times New Roman" w:hAnsi="Times New Roman" w:cs="Times New Roman"/>
          <w:b/>
          <w:color w:val="000000" w:themeColor="text1"/>
          <w:sz w:val="28"/>
          <w:szCs w:val="28"/>
        </w:rPr>
        <w:t>арушения</w:t>
      </w:r>
      <w:r>
        <w:rPr>
          <w:rFonts w:ascii="Times New Roman" w:hAnsi="Times New Roman" w:cs="Times New Roman"/>
          <w:b/>
          <w:color w:val="000000" w:themeColor="text1"/>
          <w:sz w:val="28"/>
          <w:szCs w:val="28"/>
        </w:rPr>
        <w:t xml:space="preserve"> при принятии решений об односторонних отказах от исполнения  ко</w:t>
      </w:r>
      <w:r w:rsidRPr="00006515">
        <w:rPr>
          <w:rFonts w:ascii="Times New Roman" w:hAnsi="Times New Roman" w:cs="Times New Roman"/>
          <w:b/>
          <w:color w:val="000000" w:themeColor="text1"/>
          <w:sz w:val="28"/>
          <w:szCs w:val="28"/>
        </w:rPr>
        <w:t>нтрактов:</w:t>
      </w:r>
    </w:p>
    <w:p w:rsidR="0064292B" w:rsidRPr="002642EE" w:rsidRDefault="0064292B" w:rsidP="0064292B">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2642EE">
        <w:rPr>
          <w:rFonts w:ascii="Times New Roman" w:hAnsi="Times New Roman" w:cs="Times New Roman"/>
          <w:sz w:val="28"/>
          <w:szCs w:val="28"/>
        </w:rPr>
        <w:t xml:space="preserve">В силу ч.2 ст.104 Закона о контрактной системе,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w:t>
      </w:r>
      <w:r w:rsidRPr="002642EE">
        <w:rPr>
          <w:rFonts w:ascii="Times New Roman" w:hAnsi="Times New Roman" w:cs="Times New Roman"/>
          <w:sz w:val="28"/>
          <w:szCs w:val="28"/>
          <w:u w:val="single"/>
        </w:rPr>
        <w:t>в связи с существенным нарушением</w:t>
      </w:r>
      <w:r w:rsidRPr="002642EE">
        <w:rPr>
          <w:rFonts w:ascii="Times New Roman" w:hAnsi="Times New Roman" w:cs="Times New Roman"/>
          <w:sz w:val="28"/>
          <w:szCs w:val="28"/>
        </w:rPr>
        <w:t xml:space="preserve"> ими условий контрактов.</w:t>
      </w:r>
    </w:p>
    <w:p w:rsidR="0064292B" w:rsidRPr="002642EE" w:rsidRDefault="0064292B" w:rsidP="0064292B">
      <w:pPr>
        <w:pStyle w:val="af2"/>
        <w:ind w:firstLine="709"/>
        <w:jc w:val="both"/>
        <w:rPr>
          <w:rFonts w:ascii="Times New Roman" w:eastAsia="Times New Roman" w:hAnsi="Times New Roman" w:cs="Times New Roman"/>
          <w:sz w:val="28"/>
          <w:szCs w:val="28"/>
          <w:lang w:eastAsia="ru-RU"/>
        </w:rPr>
      </w:pPr>
      <w:r w:rsidRPr="002642EE">
        <w:rPr>
          <w:rFonts w:ascii="Times New Roman" w:eastAsia="Times New Roman" w:hAnsi="Times New Roman" w:cs="Times New Roman"/>
          <w:sz w:val="28"/>
          <w:szCs w:val="28"/>
          <w:lang w:eastAsia="ru-RU"/>
        </w:rPr>
        <w:t>В соответствии с частью 9 статьи 95 Закона о контрактной системе,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64292B" w:rsidRPr="002642EE" w:rsidRDefault="0064292B" w:rsidP="0064292B">
      <w:pPr>
        <w:pStyle w:val="af2"/>
        <w:ind w:firstLine="709"/>
        <w:jc w:val="both"/>
        <w:rPr>
          <w:rFonts w:ascii="Times New Roman" w:eastAsia="Times New Roman" w:hAnsi="Times New Roman" w:cs="Times New Roman"/>
          <w:sz w:val="28"/>
          <w:szCs w:val="28"/>
          <w:lang w:eastAsia="ru-RU"/>
        </w:rPr>
      </w:pPr>
      <w:proofErr w:type="gramStart"/>
      <w:r w:rsidRPr="002642EE">
        <w:rPr>
          <w:rFonts w:ascii="Times New Roman" w:eastAsia="Times New Roman" w:hAnsi="Times New Roman" w:cs="Times New Roman"/>
          <w:sz w:val="28"/>
          <w:szCs w:val="28"/>
          <w:lang w:eastAsia="ru-RU"/>
        </w:rPr>
        <w:t>В ходе проведения проверки</w:t>
      </w:r>
      <w:r w:rsidRPr="002642EE">
        <w:rPr>
          <w:rFonts w:ascii="Times New Roman" w:hAnsi="Times New Roman" w:cs="Times New Roman"/>
          <w:color w:val="000000"/>
          <w:sz w:val="28"/>
          <w:szCs w:val="28"/>
        </w:rPr>
        <w:t xml:space="preserve"> документов и сведений, поступивших от заказчика,</w:t>
      </w:r>
      <w:r w:rsidRPr="002642EE">
        <w:rPr>
          <w:rFonts w:ascii="Times New Roman" w:eastAsia="Times New Roman" w:hAnsi="Times New Roman" w:cs="Times New Roman"/>
          <w:sz w:val="28"/>
          <w:szCs w:val="28"/>
          <w:lang w:eastAsia="ru-RU"/>
        </w:rPr>
        <w:t xml:space="preserve"> </w:t>
      </w:r>
      <w:r w:rsidRPr="002642EE">
        <w:rPr>
          <w:rFonts w:ascii="Times New Roman" w:hAnsi="Times New Roman" w:cs="Times New Roman"/>
          <w:color w:val="000000"/>
          <w:sz w:val="28"/>
          <w:szCs w:val="28"/>
          <w:lang w:eastAsia="ru-RU"/>
        </w:rPr>
        <w:t>на наличие фактов, подтверждающих недобросовестность</w:t>
      </w:r>
      <w:r w:rsidRPr="002642EE">
        <w:rPr>
          <w:rFonts w:ascii="Times New Roman" w:eastAsia="Times New Roman" w:hAnsi="Times New Roman" w:cs="Times New Roman"/>
          <w:sz w:val="28"/>
          <w:szCs w:val="28"/>
          <w:lang w:eastAsia="ru-RU"/>
        </w:rPr>
        <w:t xml:space="preserve"> подрядчика, Комиссией Липецкого УФАС России было установлено, что заказчик на момент заключения контракта с подрядчиком   изначально не обеспечил для него возможность выполнить в срок работы, предусмотренные контрактом (строительная </w:t>
      </w:r>
      <w:r w:rsidRPr="002642EE">
        <w:rPr>
          <w:rFonts w:ascii="Times New Roman" w:eastAsia="Times New Roman" w:hAnsi="Times New Roman" w:cs="Times New Roman"/>
          <w:sz w:val="28"/>
          <w:szCs w:val="28"/>
          <w:lang w:eastAsia="ru-RU"/>
        </w:rPr>
        <w:lastRenderedPageBreak/>
        <w:t xml:space="preserve">площадка обременена правами третьих лиц, которые приостановили начатые подрядчиком работы). </w:t>
      </w:r>
      <w:proofErr w:type="gramEnd"/>
    </w:p>
    <w:p w:rsidR="0064292B" w:rsidRPr="002642EE" w:rsidRDefault="0064292B" w:rsidP="0064292B">
      <w:pPr>
        <w:pStyle w:val="af2"/>
        <w:ind w:firstLine="709"/>
        <w:jc w:val="both"/>
        <w:rPr>
          <w:rFonts w:ascii="Times New Roman" w:eastAsia="Times New Roman" w:hAnsi="Times New Roman" w:cs="Times New Roman"/>
          <w:sz w:val="28"/>
          <w:szCs w:val="28"/>
          <w:lang w:eastAsia="ru-RU"/>
        </w:rPr>
      </w:pPr>
      <w:r w:rsidRPr="002642EE">
        <w:rPr>
          <w:rFonts w:ascii="Times New Roman" w:eastAsia="Times New Roman" w:hAnsi="Times New Roman" w:cs="Times New Roman"/>
          <w:sz w:val="28"/>
          <w:szCs w:val="28"/>
          <w:lang w:eastAsia="ru-RU"/>
        </w:rPr>
        <w:t xml:space="preserve">В  соответствии с пунктом 1 статьи 718 </w:t>
      </w:r>
      <w:r w:rsidRPr="002642EE">
        <w:rPr>
          <w:rFonts w:ascii="Times New Roman" w:hAnsi="Times New Roman" w:cs="Times New Roman"/>
          <w:sz w:val="28"/>
          <w:szCs w:val="28"/>
        </w:rPr>
        <w:t>ГК РФ</w:t>
      </w:r>
      <w:r w:rsidRPr="002642EE">
        <w:rPr>
          <w:rFonts w:ascii="Times New Roman" w:eastAsia="Times New Roman" w:hAnsi="Times New Roman" w:cs="Times New Roman"/>
          <w:sz w:val="28"/>
          <w:szCs w:val="28"/>
          <w:lang w:eastAsia="ru-RU"/>
        </w:rPr>
        <w:t xml:space="preserve">, </w:t>
      </w:r>
      <w:r w:rsidRPr="002642EE">
        <w:rPr>
          <w:rFonts w:ascii="Times New Roman" w:eastAsia="Times New Roman" w:hAnsi="Times New Roman" w:cs="Times New Roman"/>
          <w:sz w:val="28"/>
          <w:szCs w:val="28"/>
          <w:u w:val="single"/>
          <w:lang w:eastAsia="ru-RU"/>
        </w:rPr>
        <w:t>заказчик обязан</w:t>
      </w:r>
      <w:r w:rsidRPr="002642EE">
        <w:rPr>
          <w:rFonts w:ascii="Times New Roman" w:eastAsia="Times New Roman" w:hAnsi="Times New Roman" w:cs="Times New Roman"/>
          <w:sz w:val="28"/>
          <w:szCs w:val="28"/>
          <w:lang w:eastAsia="ru-RU"/>
        </w:rPr>
        <w:t xml:space="preserve"> в случаях, в объеме и в порядке, предусмотренных договором подряда, </w:t>
      </w:r>
      <w:r w:rsidRPr="002642EE">
        <w:rPr>
          <w:rFonts w:ascii="Times New Roman" w:eastAsia="Times New Roman" w:hAnsi="Times New Roman" w:cs="Times New Roman"/>
          <w:sz w:val="28"/>
          <w:szCs w:val="28"/>
          <w:u w:val="single"/>
          <w:lang w:eastAsia="ru-RU"/>
        </w:rPr>
        <w:t>оказывать подрядчику содействие в выполнении работы</w:t>
      </w:r>
      <w:r w:rsidRPr="002642EE">
        <w:rPr>
          <w:rFonts w:ascii="Times New Roman" w:eastAsia="Times New Roman" w:hAnsi="Times New Roman" w:cs="Times New Roman"/>
          <w:sz w:val="28"/>
          <w:szCs w:val="28"/>
          <w:lang w:eastAsia="ru-RU"/>
        </w:rPr>
        <w:t>. 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64292B" w:rsidRPr="002642EE" w:rsidRDefault="0064292B" w:rsidP="0064292B">
      <w:pPr>
        <w:pStyle w:val="af2"/>
        <w:ind w:firstLine="709"/>
        <w:jc w:val="both"/>
        <w:rPr>
          <w:rFonts w:ascii="Times New Roman" w:eastAsia="Times New Roman" w:hAnsi="Times New Roman" w:cs="Times New Roman"/>
          <w:sz w:val="28"/>
          <w:szCs w:val="28"/>
          <w:lang w:eastAsia="ru-RU"/>
        </w:rPr>
      </w:pPr>
      <w:r w:rsidRPr="002642EE">
        <w:rPr>
          <w:rFonts w:ascii="Times New Roman" w:eastAsia="Times New Roman" w:hAnsi="Times New Roman" w:cs="Times New Roman"/>
          <w:sz w:val="28"/>
          <w:szCs w:val="28"/>
          <w:lang w:eastAsia="ru-RU"/>
        </w:rPr>
        <w:t xml:space="preserve">Подрядчик, руководствуясь п.1 </w:t>
      </w:r>
      <w:hyperlink r:id="rId30" w:history="1">
        <w:r w:rsidRPr="002642EE">
          <w:rPr>
            <w:rFonts w:ascii="Times New Roman" w:eastAsia="Times New Roman" w:hAnsi="Times New Roman" w:cs="Times New Roman"/>
            <w:sz w:val="28"/>
            <w:szCs w:val="28"/>
            <w:lang w:eastAsia="ru-RU"/>
          </w:rPr>
          <w:t>ст.716</w:t>
        </w:r>
      </w:hyperlink>
      <w:r w:rsidRPr="002642EE">
        <w:rPr>
          <w:rFonts w:ascii="Times New Roman" w:eastAsia="Times New Roman" w:hAnsi="Times New Roman" w:cs="Times New Roman"/>
          <w:sz w:val="28"/>
          <w:szCs w:val="28"/>
          <w:lang w:eastAsia="ru-RU"/>
        </w:rPr>
        <w:t xml:space="preserve"> </w:t>
      </w:r>
      <w:r w:rsidRPr="002642EE">
        <w:rPr>
          <w:rFonts w:ascii="Times New Roman" w:hAnsi="Times New Roman" w:cs="Times New Roman"/>
          <w:sz w:val="28"/>
          <w:szCs w:val="28"/>
        </w:rPr>
        <w:t>ГК РФ,</w:t>
      </w:r>
      <w:r w:rsidRPr="002642EE">
        <w:rPr>
          <w:rFonts w:ascii="Times New Roman" w:eastAsia="Times New Roman" w:hAnsi="Times New Roman" w:cs="Times New Roman"/>
          <w:sz w:val="28"/>
          <w:szCs w:val="28"/>
          <w:lang w:eastAsia="ru-RU"/>
        </w:rPr>
        <w:t xml:space="preserve"> уведомил заказчика о приостановке  выполнения работ.</w:t>
      </w:r>
    </w:p>
    <w:p w:rsidR="0064292B" w:rsidRPr="002642EE" w:rsidRDefault="0064292B" w:rsidP="0064292B">
      <w:pPr>
        <w:pStyle w:val="af2"/>
        <w:ind w:firstLine="709"/>
        <w:jc w:val="both"/>
        <w:rPr>
          <w:rFonts w:ascii="Times New Roman" w:eastAsia="Times New Roman" w:hAnsi="Times New Roman" w:cs="Times New Roman"/>
          <w:sz w:val="28"/>
          <w:szCs w:val="28"/>
          <w:lang w:eastAsia="ru-RU"/>
        </w:rPr>
      </w:pPr>
      <w:proofErr w:type="gramStart"/>
      <w:r w:rsidRPr="002642EE">
        <w:rPr>
          <w:rFonts w:ascii="Times New Roman" w:eastAsia="Times New Roman" w:hAnsi="Times New Roman" w:cs="Times New Roman"/>
          <w:sz w:val="28"/>
          <w:szCs w:val="28"/>
          <w:lang w:eastAsia="ru-RU"/>
        </w:rPr>
        <w:t>Исходя из анализа переписки заказчика с подрядчиком не следует</w:t>
      </w:r>
      <w:proofErr w:type="gramEnd"/>
      <w:r w:rsidRPr="002642EE">
        <w:rPr>
          <w:rFonts w:ascii="Times New Roman" w:eastAsia="Times New Roman" w:hAnsi="Times New Roman" w:cs="Times New Roman"/>
          <w:sz w:val="28"/>
          <w:szCs w:val="28"/>
          <w:lang w:eastAsia="ru-RU"/>
        </w:rPr>
        <w:t xml:space="preserve">, что заказчик исполнил требования п.1 ст.718 </w:t>
      </w:r>
      <w:r w:rsidRPr="002642EE">
        <w:rPr>
          <w:rFonts w:ascii="Times New Roman" w:hAnsi="Times New Roman" w:cs="Times New Roman"/>
          <w:sz w:val="28"/>
          <w:szCs w:val="28"/>
        </w:rPr>
        <w:t>ГК РФ</w:t>
      </w:r>
      <w:r w:rsidRPr="002642EE">
        <w:rPr>
          <w:rFonts w:ascii="Times New Roman" w:eastAsia="Times New Roman" w:hAnsi="Times New Roman" w:cs="Times New Roman"/>
          <w:sz w:val="28"/>
          <w:szCs w:val="28"/>
          <w:lang w:eastAsia="ru-RU"/>
        </w:rPr>
        <w:t xml:space="preserve"> в части оказания подрядчику содействия в выполнении работы, предусмотренной заключенным контрактом. </w:t>
      </w:r>
    </w:p>
    <w:p w:rsidR="0064292B" w:rsidRPr="002642EE" w:rsidRDefault="0064292B" w:rsidP="0064292B">
      <w:pPr>
        <w:pStyle w:val="af2"/>
        <w:ind w:firstLine="709"/>
        <w:jc w:val="both"/>
        <w:rPr>
          <w:rFonts w:ascii="Times New Roman" w:eastAsia="Times New Roman" w:hAnsi="Times New Roman" w:cs="Times New Roman"/>
          <w:sz w:val="28"/>
          <w:szCs w:val="28"/>
          <w:lang w:eastAsia="ru-RU"/>
        </w:rPr>
      </w:pPr>
      <w:r w:rsidRPr="002642EE">
        <w:rPr>
          <w:rFonts w:ascii="Times New Roman" w:eastAsia="Times New Roman" w:hAnsi="Times New Roman" w:cs="Times New Roman"/>
          <w:sz w:val="28"/>
          <w:szCs w:val="28"/>
          <w:lang w:eastAsia="ru-RU"/>
        </w:rPr>
        <w:t>Заказчиком, несмотря на все обстоятельства, было принято решение об одностороннем отказе от исполнения контракта.</w:t>
      </w:r>
    </w:p>
    <w:p w:rsidR="0064292B" w:rsidRPr="002642EE" w:rsidRDefault="0064292B" w:rsidP="0064292B">
      <w:pPr>
        <w:pStyle w:val="af2"/>
        <w:ind w:firstLine="709"/>
        <w:jc w:val="both"/>
        <w:rPr>
          <w:rFonts w:ascii="Times New Roman" w:eastAsia="Times New Roman" w:hAnsi="Times New Roman" w:cs="Times New Roman"/>
          <w:sz w:val="28"/>
          <w:szCs w:val="28"/>
          <w:lang w:eastAsia="ru-RU"/>
        </w:rPr>
      </w:pPr>
      <w:r w:rsidRPr="002642EE">
        <w:rPr>
          <w:rFonts w:ascii="Times New Roman" w:eastAsia="Times New Roman" w:hAnsi="Times New Roman" w:cs="Times New Roman"/>
          <w:sz w:val="28"/>
          <w:szCs w:val="28"/>
          <w:lang w:eastAsia="ru-RU"/>
        </w:rPr>
        <w:t xml:space="preserve">Вместе с тем, Комиссия установила, что у заказчика отсутствовали основания для одностороннего отказа от исполнения контракта на основании </w:t>
      </w:r>
      <w:hyperlink r:id="rId31" w:history="1">
        <w:r w:rsidRPr="002642EE">
          <w:rPr>
            <w:rFonts w:ascii="Times New Roman" w:eastAsia="Times New Roman" w:hAnsi="Times New Roman" w:cs="Times New Roman"/>
            <w:sz w:val="28"/>
            <w:szCs w:val="28"/>
            <w:lang w:eastAsia="ru-RU"/>
          </w:rPr>
          <w:t>статьи 715</w:t>
        </w:r>
      </w:hyperlink>
      <w:r w:rsidRPr="002642EE">
        <w:rPr>
          <w:rFonts w:ascii="Times New Roman" w:eastAsia="Times New Roman" w:hAnsi="Times New Roman" w:cs="Times New Roman"/>
          <w:sz w:val="28"/>
          <w:szCs w:val="28"/>
          <w:lang w:eastAsia="ru-RU"/>
        </w:rPr>
        <w:t xml:space="preserve"> ГК РФ, что привело к нарушению им требований ч.9 ст.95 Закона о контрактной системе.</w:t>
      </w:r>
    </w:p>
    <w:p w:rsidR="0064292B" w:rsidRDefault="0064292B" w:rsidP="0064292B">
      <w:pPr>
        <w:pStyle w:val="af2"/>
        <w:ind w:firstLine="709"/>
        <w:jc w:val="both"/>
        <w:rPr>
          <w:rFonts w:ascii="Times New Roman" w:hAnsi="Times New Roman" w:cs="Times New Roman"/>
          <w:sz w:val="28"/>
          <w:szCs w:val="28"/>
        </w:rPr>
      </w:pPr>
      <w:r>
        <w:rPr>
          <w:rFonts w:ascii="Times New Roman" w:hAnsi="Times New Roman" w:cs="Times New Roman"/>
          <w:sz w:val="28"/>
          <w:szCs w:val="28"/>
        </w:rPr>
        <w:t>4.2. Неверное определение  даты расторжения контракта.</w:t>
      </w:r>
    </w:p>
    <w:p w:rsidR="0064292B" w:rsidRPr="005847FB" w:rsidRDefault="0064292B" w:rsidP="0064292B">
      <w:pPr>
        <w:pStyle w:val="af2"/>
        <w:ind w:firstLine="709"/>
        <w:jc w:val="both"/>
        <w:rPr>
          <w:rFonts w:ascii="Times New Roman" w:eastAsia="Times New Roman" w:hAnsi="Times New Roman" w:cs="Times New Roman"/>
          <w:color w:val="000000"/>
          <w:sz w:val="28"/>
          <w:szCs w:val="28"/>
          <w:lang w:eastAsia="ru-RU"/>
        </w:rPr>
      </w:pPr>
      <w:proofErr w:type="gramStart"/>
      <w:r w:rsidRPr="005847FB">
        <w:rPr>
          <w:rFonts w:ascii="Times New Roman" w:hAnsi="Times New Roman" w:cs="Times New Roman"/>
          <w:bCs/>
          <w:color w:val="000000"/>
          <w:sz w:val="28"/>
          <w:szCs w:val="28"/>
        </w:rPr>
        <w:t xml:space="preserve">В силу ч. 12 ст. 95 </w:t>
      </w:r>
      <w:r w:rsidRPr="005847FB">
        <w:rPr>
          <w:rFonts w:ascii="Times New Roman" w:hAnsi="Times New Roman" w:cs="Times New Roman"/>
          <w:color w:val="000000"/>
          <w:sz w:val="28"/>
          <w:szCs w:val="28"/>
        </w:rPr>
        <w:t>Закона о контрактной системе р</w:t>
      </w:r>
      <w:r w:rsidRPr="005847FB">
        <w:rPr>
          <w:rFonts w:ascii="Times New Roman" w:eastAsia="Times New Roman" w:hAnsi="Times New Roman" w:cs="Times New Roman"/>
          <w:color w:val="000000"/>
          <w:sz w:val="28"/>
          <w:szCs w:val="28"/>
          <w:lang w:eastAsia="ru-RU"/>
        </w:rPr>
        <w:t>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w:t>
      </w:r>
      <w:proofErr w:type="gramEnd"/>
      <w:r w:rsidRPr="005847FB">
        <w:rPr>
          <w:rFonts w:ascii="Times New Roman" w:eastAsia="Times New Roman" w:hAnsi="Times New Roman" w:cs="Times New Roman"/>
          <w:color w:val="000000"/>
          <w:sz w:val="28"/>
          <w:szCs w:val="28"/>
          <w:lang w:eastAsia="ru-RU"/>
        </w:rPr>
        <w:t>, либо посредством факсимильной связи, либо по адресу электронной почты, либо с использованием иных сре</w:t>
      </w:r>
      <w:proofErr w:type="gramStart"/>
      <w:r w:rsidRPr="005847FB">
        <w:rPr>
          <w:rFonts w:ascii="Times New Roman" w:eastAsia="Times New Roman" w:hAnsi="Times New Roman" w:cs="Times New Roman"/>
          <w:color w:val="000000"/>
          <w:sz w:val="28"/>
          <w:szCs w:val="28"/>
          <w:lang w:eastAsia="ru-RU"/>
        </w:rPr>
        <w:t>дств св</w:t>
      </w:r>
      <w:proofErr w:type="gramEnd"/>
      <w:r w:rsidRPr="005847FB">
        <w:rPr>
          <w:rFonts w:ascii="Times New Roman" w:eastAsia="Times New Roman" w:hAnsi="Times New Roman" w:cs="Times New Roman"/>
          <w:color w:val="000000"/>
          <w:sz w:val="28"/>
          <w:szCs w:val="28"/>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5847FB">
        <w:rPr>
          <w:rFonts w:ascii="Times New Roman" w:eastAsia="Times New Roman" w:hAnsi="Times New Roman" w:cs="Times New Roman"/>
          <w:color w:val="000000"/>
          <w:sz w:val="28"/>
          <w:szCs w:val="28"/>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847FB">
        <w:rPr>
          <w:rFonts w:ascii="Times New Roman" w:eastAsia="Times New Roman" w:hAnsi="Times New Roman" w:cs="Times New Roman"/>
          <w:color w:val="000000"/>
          <w:sz w:val="28"/>
          <w:szCs w:val="28"/>
          <w:lang w:eastAsia="ru-RU"/>
        </w:rPr>
        <w:t>.</w:t>
      </w:r>
    </w:p>
    <w:p w:rsidR="0064292B" w:rsidRPr="005847FB" w:rsidRDefault="0064292B" w:rsidP="0064292B">
      <w:pPr>
        <w:pStyle w:val="af2"/>
        <w:ind w:firstLine="709"/>
        <w:jc w:val="both"/>
        <w:rPr>
          <w:rFonts w:ascii="Times New Roman" w:eastAsia="Times New Roman" w:hAnsi="Times New Roman" w:cs="Times New Roman"/>
          <w:color w:val="000000"/>
          <w:sz w:val="28"/>
          <w:szCs w:val="28"/>
          <w:lang w:eastAsia="ru-RU"/>
        </w:rPr>
      </w:pPr>
      <w:r w:rsidRPr="005847FB">
        <w:rPr>
          <w:rFonts w:ascii="Times New Roman" w:eastAsia="Times New Roman" w:hAnsi="Times New Roman" w:cs="Times New Roman"/>
          <w:color w:val="000000"/>
          <w:sz w:val="28"/>
          <w:szCs w:val="28"/>
          <w:lang w:eastAsia="ru-RU"/>
        </w:rPr>
        <w:t xml:space="preserve">В соответствии с частью 13 статьи 95 Закона о контрактной системе решение заказчика об одностороннем отказе от исполнения контракта вступает в </w:t>
      </w:r>
      <w:proofErr w:type="gramStart"/>
      <w:r w:rsidRPr="005847FB">
        <w:rPr>
          <w:rFonts w:ascii="Times New Roman" w:eastAsia="Times New Roman" w:hAnsi="Times New Roman" w:cs="Times New Roman"/>
          <w:color w:val="000000"/>
          <w:sz w:val="28"/>
          <w:szCs w:val="28"/>
          <w:lang w:eastAsia="ru-RU"/>
        </w:rPr>
        <w:t>силу</w:t>
      </w:r>
      <w:proofErr w:type="gramEnd"/>
      <w:r w:rsidRPr="005847FB">
        <w:rPr>
          <w:rFonts w:ascii="Times New Roman" w:eastAsia="Times New Roman" w:hAnsi="Times New Roman" w:cs="Times New Roman"/>
          <w:color w:val="000000"/>
          <w:sz w:val="28"/>
          <w:szCs w:val="28"/>
          <w:lang w:eastAsia="ru-RU"/>
        </w:rPr>
        <w:t xml:space="preserve"> и контракт считается расторгнутым через десять дней с даты надлежащего </w:t>
      </w:r>
      <w:r w:rsidRPr="005847FB">
        <w:rPr>
          <w:rFonts w:ascii="Times New Roman" w:eastAsia="Times New Roman" w:hAnsi="Times New Roman" w:cs="Times New Roman"/>
          <w:color w:val="000000"/>
          <w:sz w:val="28"/>
          <w:szCs w:val="28"/>
          <w:lang w:eastAsia="ru-RU"/>
        </w:rPr>
        <w:lastRenderedPageBreak/>
        <w:t>уведомления заказчиком поставщика (подрядчика, исполнителя) об одностороннем отказе от исполнения контракта.</w:t>
      </w:r>
    </w:p>
    <w:p w:rsidR="0064292B" w:rsidRPr="005847FB" w:rsidRDefault="0064292B" w:rsidP="0064292B">
      <w:pPr>
        <w:pStyle w:val="af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Комиссией при рассмотрении  представленных сведений и документов установлено, что </w:t>
      </w:r>
      <w:r w:rsidRPr="005847FB">
        <w:rPr>
          <w:rFonts w:ascii="Times New Roman" w:hAnsi="Times New Roman" w:cs="Times New Roman"/>
          <w:color w:val="000000"/>
          <w:sz w:val="28"/>
          <w:szCs w:val="28"/>
        </w:rPr>
        <w:t>заказчиком определена дата вступления решения об одностороннем отказе от исполнения контракта – 08.09.2018, а дата расторжения контракта – 19.09.2018.</w:t>
      </w:r>
    </w:p>
    <w:p w:rsidR="0064292B" w:rsidRPr="005847FB" w:rsidRDefault="0064292B" w:rsidP="0064292B">
      <w:pPr>
        <w:pStyle w:val="af2"/>
        <w:ind w:firstLine="709"/>
        <w:jc w:val="both"/>
        <w:rPr>
          <w:rFonts w:ascii="Times New Roman" w:eastAsia="Times New Roman" w:hAnsi="Times New Roman" w:cs="Times New Roman"/>
          <w:color w:val="000000"/>
          <w:sz w:val="28"/>
          <w:szCs w:val="28"/>
          <w:lang w:eastAsia="ru-RU"/>
        </w:rPr>
      </w:pPr>
      <w:r w:rsidRPr="005847FB">
        <w:rPr>
          <w:rFonts w:ascii="Times New Roman" w:hAnsi="Times New Roman" w:cs="Times New Roman"/>
          <w:color w:val="000000"/>
          <w:sz w:val="28"/>
          <w:szCs w:val="28"/>
        </w:rPr>
        <w:t xml:space="preserve">Комиссией Липецкого УФАС России установлено, что </w:t>
      </w:r>
      <w:r w:rsidRPr="005847FB">
        <w:rPr>
          <w:rFonts w:ascii="Times New Roman" w:eastAsia="Times New Roman" w:hAnsi="Times New Roman" w:cs="Times New Roman"/>
          <w:color w:val="000000"/>
          <w:sz w:val="28"/>
          <w:szCs w:val="28"/>
          <w:lang w:eastAsia="ru-RU"/>
        </w:rPr>
        <w:t xml:space="preserve">заказчиком не было получено подтверждение о вручении поставщику (подрядчику, исполнителю) решения об одностороннем отказе от исполнения контракта. </w:t>
      </w:r>
    </w:p>
    <w:p w:rsidR="0064292B" w:rsidRPr="005847FB" w:rsidRDefault="0064292B" w:rsidP="0064292B">
      <w:pPr>
        <w:pStyle w:val="af2"/>
        <w:ind w:firstLine="709"/>
        <w:jc w:val="both"/>
        <w:rPr>
          <w:rFonts w:ascii="Times New Roman" w:eastAsia="Times New Roman" w:hAnsi="Times New Roman" w:cs="Times New Roman"/>
          <w:color w:val="000000"/>
          <w:sz w:val="28"/>
          <w:szCs w:val="28"/>
          <w:lang w:eastAsia="ru-RU"/>
        </w:rPr>
      </w:pPr>
      <w:r w:rsidRPr="005847FB">
        <w:rPr>
          <w:rFonts w:ascii="Times New Roman" w:eastAsia="Times New Roman" w:hAnsi="Times New Roman" w:cs="Times New Roman"/>
          <w:color w:val="000000"/>
          <w:sz w:val="28"/>
          <w:szCs w:val="28"/>
          <w:lang w:eastAsia="ru-RU"/>
        </w:rPr>
        <w:t xml:space="preserve">Следовательно,  датой такого надлежащего уведомления подрядчика признается дата по истечении тридцати дней </w:t>
      </w:r>
      <w:proofErr w:type="gramStart"/>
      <w:r w:rsidRPr="005847FB">
        <w:rPr>
          <w:rFonts w:ascii="Times New Roman" w:eastAsia="Times New Roman" w:hAnsi="Times New Roman" w:cs="Times New Roman"/>
          <w:color w:val="000000"/>
          <w:sz w:val="28"/>
          <w:szCs w:val="28"/>
          <w:lang w:eastAsia="ru-RU"/>
        </w:rPr>
        <w:t>с даты размещения</w:t>
      </w:r>
      <w:proofErr w:type="gramEnd"/>
      <w:r w:rsidRPr="005847FB">
        <w:rPr>
          <w:rFonts w:ascii="Times New Roman" w:eastAsia="Times New Roman" w:hAnsi="Times New Roman" w:cs="Times New Roman"/>
          <w:color w:val="000000"/>
          <w:sz w:val="28"/>
          <w:szCs w:val="28"/>
          <w:lang w:eastAsia="ru-RU"/>
        </w:rPr>
        <w:t xml:space="preserve"> решения заказчика об одностороннем отказе от исполнения контракта в единой информационной системе.</w:t>
      </w:r>
    </w:p>
    <w:p w:rsidR="0064292B" w:rsidRPr="005847FB" w:rsidRDefault="0064292B" w:rsidP="0064292B">
      <w:pPr>
        <w:pStyle w:val="af2"/>
        <w:ind w:firstLine="709"/>
        <w:jc w:val="both"/>
        <w:rPr>
          <w:rFonts w:ascii="Times New Roman" w:hAnsi="Times New Roman" w:cs="Times New Roman"/>
          <w:color w:val="000000"/>
          <w:sz w:val="28"/>
          <w:szCs w:val="28"/>
        </w:rPr>
      </w:pPr>
      <w:r w:rsidRPr="005847FB">
        <w:rPr>
          <w:rFonts w:ascii="Times New Roman" w:hAnsi="Times New Roman" w:cs="Times New Roman"/>
          <w:color w:val="000000"/>
          <w:sz w:val="28"/>
          <w:szCs w:val="28"/>
        </w:rPr>
        <w:t xml:space="preserve">В рассматриваемом случае </w:t>
      </w:r>
      <w:r w:rsidRPr="005847FB">
        <w:rPr>
          <w:rFonts w:ascii="Times New Roman" w:hAnsi="Times New Roman" w:cs="Times New Roman"/>
          <w:bCs/>
          <w:color w:val="000000"/>
          <w:sz w:val="28"/>
          <w:szCs w:val="28"/>
        </w:rPr>
        <w:t xml:space="preserve">решение об одностороннем отказе от исполнения контракта размещено </w:t>
      </w:r>
      <w:r w:rsidRPr="005847FB">
        <w:rPr>
          <w:rFonts w:ascii="Times New Roman" w:eastAsia="Times New Roman" w:hAnsi="Times New Roman" w:cs="Times New Roman"/>
          <w:bCs/>
          <w:color w:val="000000"/>
          <w:spacing w:val="-5"/>
          <w:sz w:val="28"/>
          <w:szCs w:val="28"/>
          <w:lang w:eastAsia="ru-RU"/>
        </w:rPr>
        <w:t>заказчиком</w:t>
      </w:r>
      <w:r w:rsidRPr="005847FB">
        <w:rPr>
          <w:rFonts w:ascii="Times New Roman" w:hAnsi="Times New Roman" w:cs="Times New Roman"/>
          <w:bCs/>
          <w:color w:val="000000"/>
          <w:sz w:val="28"/>
          <w:szCs w:val="28"/>
        </w:rPr>
        <w:t xml:space="preserve"> </w:t>
      </w:r>
      <w:r w:rsidRPr="005847FB">
        <w:rPr>
          <w:rFonts w:ascii="Times New Roman" w:eastAsia="Times New Roman" w:hAnsi="Times New Roman" w:cs="Times New Roman"/>
          <w:bCs/>
          <w:color w:val="000000"/>
          <w:spacing w:val="-5"/>
          <w:sz w:val="28"/>
          <w:szCs w:val="28"/>
          <w:lang w:eastAsia="ru-RU"/>
        </w:rPr>
        <w:t xml:space="preserve">10.08.2018 </w:t>
      </w:r>
      <w:r w:rsidRPr="005847FB">
        <w:rPr>
          <w:rFonts w:ascii="Times New Roman" w:eastAsia="Times New Roman" w:hAnsi="Times New Roman" w:cs="Times New Roman"/>
          <w:color w:val="000000"/>
          <w:sz w:val="28"/>
          <w:szCs w:val="28"/>
          <w:lang w:eastAsia="ru-RU"/>
        </w:rPr>
        <w:t xml:space="preserve">на </w:t>
      </w:r>
      <w:r w:rsidRPr="005847FB">
        <w:rPr>
          <w:rFonts w:ascii="Times New Roman" w:hAnsi="Times New Roman" w:cs="Times New Roman"/>
          <w:color w:val="000000"/>
          <w:sz w:val="28"/>
          <w:szCs w:val="28"/>
        </w:rPr>
        <w:t>официальном сайте единой информационной системы в сфере закупок</w:t>
      </w:r>
      <w:r w:rsidRPr="005847FB">
        <w:rPr>
          <w:rFonts w:ascii="Times New Roman" w:eastAsia="Times New Roman CYR" w:hAnsi="Times New Roman" w:cs="Times New Roman"/>
          <w:color w:val="000000"/>
          <w:sz w:val="28"/>
          <w:szCs w:val="28"/>
        </w:rPr>
        <w:t xml:space="preserve"> </w:t>
      </w:r>
      <w:r w:rsidRPr="005847FB">
        <w:rPr>
          <w:rFonts w:ascii="Times New Roman" w:hAnsi="Times New Roman" w:cs="Times New Roman"/>
          <w:color w:val="000000"/>
          <w:sz w:val="28"/>
          <w:szCs w:val="28"/>
        </w:rPr>
        <w:t>http://zakupki.gov.ru.</w:t>
      </w:r>
    </w:p>
    <w:p w:rsidR="0064292B" w:rsidRPr="005847FB" w:rsidRDefault="0064292B" w:rsidP="0064292B">
      <w:pPr>
        <w:pStyle w:val="af2"/>
        <w:ind w:firstLine="709"/>
        <w:jc w:val="both"/>
        <w:rPr>
          <w:rFonts w:ascii="Times New Roman" w:hAnsi="Times New Roman" w:cs="Times New Roman"/>
          <w:sz w:val="28"/>
          <w:szCs w:val="28"/>
        </w:rPr>
      </w:pPr>
      <w:proofErr w:type="gramStart"/>
      <w:r w:rsidRPr="005847FB">
        <w:rPr>
          <w:rFonts w:ascii="Times New Roman" w:hAnsi="Times New Roman" w:cs="Times New Roman"/>
          <w:sz w:val="28"/>
          <w:szCs w:val="28"/>
        </w:rPr>
        <w:t>В соответствии с ч. 1 ст. 2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w:t>
      </w:r>
      <w:proofErr w:type="gramEnd"/>
      <w:r w:rsidRPr="005847FB">
        <w:rPr>
          <w:rFonts w:ascii="Times New Roman" w:hAnsi="Times New Roman" w:cs="Times New Roman"/>
          <w:sz w:val="28"/>
          <w:szCs w:val="28"/>
        </w:rPr>
        <w:t xml:space="preserve">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64292B" w:rsidRPr="005847FB" w:rsidRDefault="0064292B" w:rsidP="0064292B">
      <w:pPr>
        <w:pStyle w:val="af2"/>
        <w:ind w:firstLine="709"/>
        <w:jc w:val="both"/>
        <w:rPr>
          <w:rFonts w:ascii="Times New Roman" w:hAnsi="Times New Roman" w:cs="Times New Roman"/>
          <w:sz w:val="28"/>
          <w:szCs w:val="28"/>
        </w:rPr>
      </w:pPr>
      <w:r w:rsidRPr="005847FB">
        <w:rPr>
          <w:rFonts w:ascii="Times New Roman" w:hAnsi="Times New Roman" w:cs="Times New Roman"/>
          <w:sz w:val="28"/>
          <w:szCs w:val="28"/>
        </w:rPr>
        <w:t xml:space="preserve">Порядок исчисления сроков установлен статьями 190 - 193 Гражданского кодекса РФ, согласно которым, 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 </w:t>
      </w:r>
    </w:p>
    <w:p w:rsidR="0064292B" w:rsidRPr="005847FB" w:rsidRDefault="0064292B" w:rsidP="0064292B">
      <w:pPr>
        <w:pStyle w:val="af2"/>
        <w:ind w:firstLine="709"/>
        <w:jc w:val="both"/>
        <w:rPr>
          <w:rFonts w:ascii="Times New Roman" w:hAnsi="Times New Roman" w:cs="Times New Roman"/>
          <w:sz w:val="28"/>
          <w:szCs w:val="28"/>
        </w:rPr>
      </w:pPr>
      <w:r w:rsidRPr="005847FB">
        <w:rPr>
          <w:rFonts w:ascii="Times New Roman" w:hAnsi="Times New Roman" w:cs="Times New Roman"/>
          <w:sz w:val="28"/>
          <w:szCs w:val="28"/>
        </w:rPr>
        <w:t xml:space="preserve">Течение срока, определенного периодом времени, </w:t>
      </w:r>
      <w:r w:rsidRPr="005847FB">
        <w:rPr>
          <w:rFonts w:ascii="Times New Roman" w:hAnsi="Times New Roman" w:cs="Times New Roman"/>
          <w:sz w:val="28"/>
          <w:szCs w:val="28"/>
          <w:u w:val="single"/>
        </w:rPr>
        <w:t>начинается на следующий день после календарной даты</w:t>
      </w:r>
      <w:r w:rsidRPr="005847FB">
        <w:rPr>
          <w:rFonts w:ascii="Times New Roman" w:hAnsi="Times New Roman" w:cs="Times New Roman"/>
          <w:sz w:val="28"/>
          <w:szCs w:val="28"/>
        </w:rPr>
        <w:t xml:space="preserve"> или наступления события, которыми определено его начало.</w:t>
      </w:r>
    </w:p>
    <w:p w:rsidR="0064292B" w:rsidRPr="005847FB" w:rsidRDefault="0064292B" w:rsidP="0064292B">
      <w:pPr>
        <w:pStyle w:val="af2"/>
        <w:ind w:firstLine="709"/>
        <w:jc w:val="both"/>
        <w:rPr>
          <w:rFonts w:ascii="Times New Roman" w:eastAsia="Times New Roman" w:hAnsi="Times New Roman" w:cs="Times New Roman"/>
          <w:sz w:val="28"/>
          <w:szCs w:val="28"/>
          <w:lang w:eastAsia="ru-RU"/>
        </w:rPr>
      </w:pPr>
      <w:r w:rsidRPr="005847FB">
        <w:rPr>
          <w:rFonts w:ascii="Times New Roman" w:eastAsia="Times New Roman" w:hAnsi="Times New Roman" w:cs="Times New Roman"/>
          <w:sz w:val="28"/>
          <w:szCs w:val="28"/>
          <w:lang w:eastAsia="ru-RU"/>
        </w:rPr>
        <w:t xml:space="preserve">Если последний день срока приходится на нерабочий день, </w:t>
      </w:r>
      <w:r w:rsidRPr="005847FB">
        <w:rPr>
          <w:rFonts w:ascii="Times New Roman" w:eastAsia="Times New Roman" w:hAnsi="Times New Roman" w:cs="Times New Roman"/>
          <w:sz w:val="28"/>
          <w:szCs w:val="28"/>
          <w:u w:val="single"/>
          <w:lang w:eastAsia="ru-RU"/>
        </w:rPr>
        <w:t>днем окончания срока считается ближайший следующий за ним рабочий день</w:t>
      </w:r>
      <w:r w:rsidRPr="005847FB">
        <w:rPr>
          <w:rFonts w:ascii="Times New Roman" w:eastAsia="Times New Roman" w:hAnsi="Times New Roman" w:cs="Times New Roman"/>
          <w:sz w:val="28"/>
          <w:szCs w:val="28"/>
          <w:lang w:eastAsia="ru-RU"/>
        </w:rPr>
        <w:t>.</w:t>
      </w:r>
    </w:p>
    <w:p w:rsidR="0064292B" w:rsidRPr="005847FB" w:rsidRDefault="0064292B" w:rsidP="0064292B">
      <w:pPr>
        <w:pStyle w:val="af2"/>
        <w:ind w:firstLine="709"/>
        <w:jc w:val="both"/>
        <w:rPr>
          <w:rFonts w:ascii="Times New Roman" w:hAnsi="Times New Roman" w:cs="Times New Roman"/>
          <w:color w:val="000000"/>
          <w:sz w:val="28"/>
          <w:szCs w:val="28"/>
        </w:rPr>
      </w:pPr>
      <w:r w:rsidRPr="005847FB">
        <w:rPr>
          <w:rFonts w:ascii="Times New Roman" w:hAnsi="Times New Roman" w:cs="Times New Roman"/>
          <w:color w:val="000000"/>
          <w:sz w:val="28"/>
          <w:szCs w:val="28"/>
        </w:rPr>
        <w:t xml:space="preserve">Таким образом, </w:t>
      </w:r>
      <w:r w:rsidRPr="005847FB">
        <w:rPr>
          <w:rFonts w:ascii="Times New Roman" w:eastAsia="Times New Roman" w:hAnsi="Times New Roman" w:cs="Times New Roman"/>
          <w:color w:val="000000"/>
          <w:sz w:val="28"/>
          <w:szCs w:val="28"/>
          <w:lang w:eastAsia="ru-RU"/>
        </w:rPr>
        <w:t xml:space="preserve">датой такого надлежащего уведомления подрядчика с учетом требований </w:t>
      </w:r>
      <w:proofErr w:type="spellStart"/>
      <w:r w:rsidRPr="005847FB">
        <w:rPr>
          <w:rFonts w:ascii="Times New Roman" w:eastAsia="Times New Roman" w:hAnsi="Times New Roman" w:cs="Times New Roman"/>
          <w:color w:val="000000"/>
          <w:sz w:val="28"/>
          <w:szCs w:val="28"/>
          <w:lang w:eastAsia="ru-RU"/>
        </w:rPr>
        <w:t>ст.ст</w:t>
      </w:r>
      <w:proofErr w:type="spellEnd"/>
      <w:r w:rsidRPr="005847FB">
        <w:rPr>
          <w:rFonts w:ascii="Times New Roman" w:eastAsia="Times New Roman" w:hAnsi="Times New Roman" w:cs="Times New Roman"/>
          <w:color w:val="000000"/>
          <w:sz w:val="28"/>
          <w:szCs w:val="28"/>
          <w:lang w:eastAsia="ru-RU"/>
        </w:rPr>
        <w:t xml:space="preserve">. 191, </w:t>
      </w:r>
      <w:r w:rsidRPr="005847FB">
        <w:rPr>
          <w:rFonts w:ascii="Times New Roman" w:hAnsi="Times New Roman" w:cs="Times New Roman"/>
          <w:sz w:val="28"/>
          <w:szCs w:val="28"/>
        </w:rPr>
        <w:t>193 Гражданского кодекса РФ</w:t>
      </w:r>
      <w:r w:rsidRPr="005847FB">
        <w:rPr>
          <w:rFonts w:ascii="Times New Roman" w:eastAsia="Times New Roman" w:hAnsi="Times New Roman" w:cs="Times New Roman"/>
          <w:color w:val="000000"/>
          <w:sz w:val="28"/>
          <w:szCs w:val="28"/>
          <w:lang w:eastAsia="ru-RU"/>
        </w:rPr>
        <w:t xml:space="preserve"> является  10.09.2018.</w:t>
      </w:r>
    </w:p>
    <w:p w:rsidR="0064292B" w:rsidRPr="005847FB" w:rsidRDefault="0064292B" w:rsidP="0064292B">
      <w:pPr>
        <w:pStyle w:val="af2"/>
        <w:ind w:firstLine="709"/>
        <w:jc w:val="both"/>
        <w:rPr>
          <w:rFonts w:ascii="Times New Roman" w:hAnsi="Times New Roman" w:cs="Times New Roman"/>
          <w:color w:val="000000"/>
          <w:sz w:val="28"/>
          <w:szCs w:val="28"/>
        </w:rPr>
      </w:pPr>
      <w:r w:rsidRPr="005847FB">
        <w:rPr>
          <w:rFonts w:ascii="Times New Roman" w:hAnsi="Times New Roman" w:cs="Times New Roman"/>
          <w:color w:val="000000"/>
          <w:sz w:val="28"/>
          <w:szCs w:val="28"/>
        </w:rPr>
        <w:t xml:space="preserve">При этом, исходя из требований </w:t>
      </w:r>
      <w:r w:rsidRPr="005847FB">
        <w:rPr>
          <w:rFonts w:ascii="Times New Roman" w:eastAsia="Times New Roman" w:hAnsi="Times New Roman" w:cs="Times New Roman"/>
          <w:color w:val="000000"/>
          <w:sz w:val="28"/>
          <w:szCs w:val="28"/>
          <w:lang w:eastAsia="ru-RU"/>
        </w:rPr>
        <w:t xml:space="preserve">ч. 13 ст. 95 Закона о контрактной системе, решение заказчика об одностороннем отказе от исполнения контракта вступило  в </w:t>
      </w:r>
      <w:proofErr w:type="gramStart"/>
      <w:r w:rsidRPr="005847FB">
        <w:rPr>
          <w:rFonts w:ascii="Times New Roman" w:eastAsia="Times New Roman" w:hAnsi="Times New Roman" w:cs="Times New Roman"/>
          <w:color w:val="000000"/>
          <w:sz w:val="28"/>
          <w:szCs w:val="28"/>
          <w:lang w:eastAsia="ru-RU"/>
        </w:rPr>
        <w:t>силу</w:t>
      </w:r>
      <w:proofErr w:type="gramEnd"/>
      <w:r w:rsidRPr="005847FB">
        <w:rPr>
          <w:rFonts w:ascii="Times New Roman" w:eastAsia="Times New Roman" w:hAnsi="Times New Roman" w:cs="Times New Roman"/>
          <w:color w:val="000000"/>
          <w:sz w:val="28"/>
          <w:szCs w:val="28"/>
          <w:lang w:eastAsia="ru-RU"/>
        </w:rPr>
        <w:t xml:space="preserve"> и контракт считается расторгнутым – 21.09.2018 (через десять дней с даты надлежащего уведомления заказчиком подрядчика об одностороннем отказе от исполнения контракта).</w:t>
      </w:r>
    </w:p>
    <w:p w:rsidR="0064292B" w:rsidRPr="005847FB" w:rsidRDefault="0064292B" w:rsidP="0064292B">
      <w:pPr>
        <w:pStyle w:val="af2"/>
        <w:ind w:firstLine="709"/>
        <w:jc w:val="both"/>
        <w:rPr>
          <w:rFonts w:ascii="Times New Roman" w:eastAsia="Times New Roman" w:hAnsi="Times New Roman" w:cs="Times New Roman"/>
          <w:color w:val="000000"/>
          <w:sz w:val="28"/>
          <w:szCs w:val="28"/>
          <w:lang w:eastAsia="ru-RU"/>
        </w:rPr>
      </w:pPr>
      <w:r w:rsidRPr="005847FB">
        <w:rPr>
          <w:rFonts w:ascii="Times New Roman" w:hAnsi="Times New Roman" w:cs="Times New Roman"/>
          <w:color w:val="000000"/>
          <w:sz w:val="28"/>
          <w:szCs w:val="28"/>
        </w:rPr>
        <w:t xml:space="preserve">При таких обстоятельствах, дата расторжения контракта и дата вступления в силу </w:t>
      </w:r>
      <w:r w:rsidRPr="005847FB">
        <w:rPr>
          <w:rFonts w:ascii="Times New Roman" w:eastAsia="Times New Roman" w:hAnsi="Times New Roman" w:cs="Times New Roman"/>
          <w:color w:val="000000"/>
          <w:sz w:val="28"/>
          <w:szCs w:val="28"/>
          <w:lang w:eastAsia="ru-RU"/>
        </w:rPr>
        <w:t xml:space="preserve">решения заказчика об одностороннем отказе от исполнения контракта указаны </w:t>
      </w:r>
      <w:r w:rsidRPr="005847FB">
        <w:rPr>
          <w:rFonts w:ascii="Times New Roman" w:eastAsia="Times New Roman" w:hAnsi="Times New Roman" w:cs="Times New Roman"/>
          <w:color w:val="000000"/>
          <w:sz w:val="28"/>
          <w:szCs w:val="28"/>
          <w:lang w:eastAsia="ru-RU"/>
        </w:rPr>
        <w:lastRenderedPageBreak/>
        <w:t xml:space="preserve">заказчиком на </w:t>
      </w:r>
      <w:r w:rsidRPr="005847FB">
        <w:rPr>
          <w:rFonts w:ascii="Times New Roman" w:hAnsi="Times New Roman" w:cs="Times New Roman"/>
          <w:color w:val="000000"/>
          <w:sz w:val="28"/>
          <w:szCs w:val="28"/>
        </w:rPr>
        <w:t>официальном сайте единой информационной системы в сфере закупок</w:t>
      </w:r>
      <w:r w:rsidRPr="005847FB">
        <w:rPr>
          <w:rFonts w:ascii="Times New Roman" w:eastAsia="Times New Roman CYR" w:hAnsi="Times New Roman" w:cs="Times New Roman"/>
          <w:color w:val="000000"/>
          <w:sz w:val="28"/>
          <w:szCs w:val="28"/>
        </w:rPr>
        <w:t xml:space="preserve"> </w:t>
      </w:r>
      <w:hyperlink r:id="rId32" w:history="1">
        <w:r w:rsidRPr="005847FB">
          <w:rPr>
            <w:rStyle w:val="a8"/>
            <w:rFonts w:ascii="Times New Roman" w:hAnsi="Times New Roman" w:cs="Times New Roman"/>
            <w:sz w:val="28"/>
            <w:szCs w:val="28"/>
          </w:rPr>
          <w:t>http://zakupki.gov.ru</w:t>
        </w:r>
      </w:hyperlink>
      <w:r w:rsidRPr="005847FB">
        <w:rPr>
          <w:rFonts w:ascii="Times New Roman" w:hAnsi="Times New Roman" w:cs="Times New Roman"/>
          <w:color w:val="000000"/>
          <w:sz w:val="28"/>
          <w:szCs w:val="28"/>
        </w:rPr>
        <w:t xml:space="preserve"> </w:t>
      </w:r>
      <w:r w:rsidRPr="005847FB">
        <w:rPr>
          <w:rFonts w:ascii="Times New Roman" w:eastAsia="Times New Roman" w:hAnsi="Times New Roman" w:cs="Times New Roman"/>
          <w:color w:val="000000"/>
          <w:sz w:val="28"/>
          <w:szCs w:val="28"/>
          <w:lang w:eastAsia="ru-RU"/>
        </w:rPr>
        <w:t>неверно, с нарушением требований ч. 13 ст. 95 Закона о контрактной системе.</w:t>
      </w:r>
    </w:p>
    <w:p w:rsidR="00710763" w:rsidRPr="00710763" w:rsidRDefault="00710763" w:rsidP="00710763">
      <w:pPr>
        <w:pStyle w:val="af2"/>
        <w:ind w:firstLine="709"/>
        <w:jc w:val="center"/>
        <w:rPr>
          <w:rFonts w:ascii="Times New Roman" w:hAnsi="Times New Roman" w:cs="Times New Roman"/>
          <w:b/>
          <w:sz w:val="28"/>
          <w:szCs w:val="28"/>
        </w:rPr>
      </w:pPr>
      <w:r w:rsidRPr="00710763">
        <w:rPr>
          <w:rFonts w:ascii="Times New Roman" w:hAnsi="Times New Roman" w:cs="Times New Roman"/>
          <w:b/>
          <w:sz w:val="28"/>
          <w:szCs w:val="28"/>
        </w:rPr>
        <w:t>О штрафах</w:t>
      </w:r>
    </w:p>
    <w:p w:rsidR="00710763" w:rsidRPr="00710763" w:rsidRDefault="00710763" w:rsidP="00710763">
      <w:pPr>
        <w:pStyle w:val="af2"/>
        <w:ind w:firstLine="709"/>
        <w:jc w:val="both"/>
        <w:rPr>
          <w:rFonts w:ascii="Times New Roman" w:hAnsi="Times New Roman" w:cs="Times New Roman"/>
          <w:sz w:val="28"/>
          <w:szCs w:val="28"/>
        </w:rPr>
      </w:pPr>
      <w:r w:rsidRPr="00710763">
        <w:rPr>
          <w:rFonts w:ascii="Times New Roman" w:hAnsi="Times New Roman" w:cs="Times New Roman"/>
          <w:sz w:val="28"/>
          <w:szCs w:val="28"/>
        </w:rPr>
        <w:t xml:space="preserve">По данным на 1.12.2018 Управление Федеральной антимонопольной службы взыскало штрафов за нарушение антимонопольного законодательства на общую сумму 1.605.000 </w:t>
      </w:r>
      <w:bookmarkStart w:id="2" w:name="_GoBack"/>
      <w:bookmarkEnd w:id="2"/>
      <w:r w:rsidRPr="00710763">
        <w:rPr>
          <w:rFonts w:ascii="Times New Roman" w:hAnsi="Times New Roman" w:cs="Times New Roman"/>
          <w:sz w:val="28"/>
          <w:szCs w:val="28"/>
        </w:rPr>
        <w:t>руб. К ответственности привлечено 10 юридических лиц и 21 должностное лицо.</w:t>
      </w:r>
    </w:p>
    <w:p w:rsidR="00710763" w:rsidRPr="00710763" w:rsidRDefault="00710763" w:rsidP="00710763">
      <w:pPr>
        <w:pStyle w:val="af2"/>
        <w:ind w:firstLine="709"/>
        <w:jc w:val="both"/>
        <w:rPr>
          <w:rFonts w:ascii="Times New Roman" w:hAnsi="Times New Roman" w:cs="Times New Roman"/>
          <w:sz w:val="28"/>
          <w:szCs w:val="28"/>
        </w:rPr>
      </w:pPr>
    </w:p>
    <w:p w:rsidR="0064292B" w:rsidRPr="00A71899" w:rsidRDefault="0064292B" w:rsidP="0064292B">
      <w:pPr>
        <w:pStyle w:val="af2"/>
        <w:ind w:firstLine="709"/>
        <w:jc w:val="both"/>
        <w:rPr>
          <w:rFonts w:ascii="Times New Roman" w:hAnsi="Times New Roman" w:cs="Times New Roman"/>
          <w:sz w:val="28"/>
          <w:szCs w:val="28"/>
        </w:rPr>
      </w:pPr>
    </w:p>
    <w:p w:rsidR="0064292B" w:rsidRPr="0064292B" w:rsidRDefault="0064292B" w:rsidP="0064292B">
      <w:pPr>
        <w:spacing w:after="0" w:line="240" w:lineRule="auto"/>
        <w:jc w:val="both"/>
        <w:rPr>
          <w:rFonts w:ascii="Times New Roman" w:hAnsi="Times New Roman"/>
          <w:sz w:val="28"/>
          <w:szCs w:val="28"/>
        </w:rPr>
      </w:pPr>
    </w:p>
    <w:p w:rsidR="0064292B" w:rsidRPr="0064292B" w:rsidRDefault="0064292B" w:rsidP="0064292B">
      <w:pPr>
        <w:spacing w:after="0" w:line="240" w:lineRule="auto"/>
        <w:jc w:val="both"/>
        <w:rPr>
          <w:rFonts w:ascii="Times New Roman" w:hAnsi="Times New Roman"/>
          <w:sz w:val="28"/>
          <w:szCs w:val="28"/>
        </w:rPr>
      </w:pPr>
    </w:p>
    <w:p w:rsidR="0064292B" w:rsidRPr="0064292B" w:rsidRDefault="0064292B" w:rsidP="0064292B">
      <w:pPr>
        <w:spacing w:after="0" w:line="240" w:lineRule="auto"/>
        <w:jc w:val="both"/>
        <w:rPr>
          <w:rFonts w:ascii="Times New Roman" w:hAnsi="Times New Roman"/>
          <w:sz w:val="28"/>
          <w:szCs w:val="28"/>
        </w:rPr>
      </w:pPr>
    </w:p>
    <w:sectPr w:rsidR="0064292B" w:rsidRPr="0064292B" w:rsidSect="0064292B">
      <w:footerReference w:type="default" r:id="rId3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7F7" w:rsidRDefault="000627F7" w:rsidP="000B72A0">
      <w:pPr>
        <w:spacing w:after="0" w:line="240" w:lineRule="auto"/>
      </w:pPr>
      <w:r>
        <w:separator/>
      </w:r>
    </w:p>
  </w:endnote>
  <w:endnote w:type="continuationSeparator" w:id="0">
    <w:p w:rsidR="000627F7" w:rsidRDefault="000627F7"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577314"/>
      <w:docPartObj>
        <w:docPartGallery w:val="Page Numbers (Bottom of Page)"/>
        <w:docPartUnique/>
      </w:docPartObj>
    </w:sdtPr>
    <w:sdtEndPr/>
    <w:sdtContent>
      <w:p w:rsidR="00AE1981" w:rsidRDefault="00AE1981">
        <w:pPr>
          <w:pStyle w:val="a6"/>
          <w:jc w:val="center"/>
        </w:pPr>
        <w:r>
          <w:fldChar w:fldCharType="begin"/>
        </w:r>
        <w:r>
          <w:instrText>PAGE   \* MERGEFORMAT</w:instrText>
        </w:r>
        <w:r>
          <w:fldChar w:fldCharType="separate"/>
        </w:r>
        <w:r w:rsidR="006C5211">
          <w:rPr>
            <w:noProof/>
          </w:rPr>
          <w:t>62</w:t>
        </w:r>
        <w:r>
          <w:fldChar w:fldCharType="end"/>
        </w:r>
      </w:p>
    </w:sdtContent>
  </w:sdt>
  <w:p w:rsidR="00AE1981" w:rsidRDefault="00AE19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7F7" w:rsidRDefault="000627F7" w:rsidP="000B72A0">
      <w:pPr>
        <w:spacing w:after="0" w:line="240" w:lineRule="auto"/>
      </w:pPr>
      <w:r>
        <w:separator/>
      </w:r>
    </w:p>
  </w:footnote>
  <w:footnote w:type="continuationSeparator" w:id="0">
    <w:p w:rsidR="000627F7" w:rsidRDefault="000627F7" w:rsidP="000B7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71F476F"/>
    <w:multiLevelType w:val="hybridMultilevel"/>
    <w:tmpl w:val="0AF6F65E"/>
    <w:lvl w:ilvl="0" w:tplc="14F66FEA">
      <w:start w:val="1"/>
      <w:numFmt w:val="bullet"/>
      <w:lvlText w:val=""/>
      <w:lvlJc w:val="left"/>
      <w:pPr>
        <w:ind w:left="202" w:hanging="202"/>
      </w:pPr>
      <w:rPr>
        <w:rFonts w:ascii="Symbol" w:hAnsi="Symbol" w:hint="default"/>
        <w:w w:val="50"/>
        <w:sz w:val="28"/>
        <w:szCs w:val="18"/>
      </w:rPr>
    </w:lvl>
    <w:lvl w:ilvl="1" w:tplc="3C5E7122">
      <w:numFmt w:val="bullet"/>
      <w:lvlText w:val="•"/>
      <w:lvlJc w:val="left"/>
      <w:pPr>
        <w:ind w:left="5960" w:hanging="202"/>
      </w:pPr>
      <w:rPr>
        <w:rFonts w:hint="default"/>
      </w:rPr>
    </w:lvl>
    <w:lvl w:ilvl="2" w:tplc="7FC05088">
      <w:numFmt w:val="bullet"/>
      <w:lvlText w:val="•"/>
      <w:lvlJc w:val="left"/>
      <w:pPr>
        <w:ind w:left="6135" w:hanging="202"/>
      </w:pPr>
      <w:rPr>
        <w:rFonts w:hint="default"/>
      </w:rPr>
    </w:lvl>
    <w:lvl w:ilvl="3" w:tplc="D910C8A8">
      <w:numFmt w:val="bullet"/>
      <w:lvlText w:val="•"/>
      <w:lvlJc w:val="left"/>
      <w:pPr>
        <w:ind w:left="6311" w:hanging="202"/>
      </w:pPr>
      <w:rPr>
        <w:rFonts w:hint="default"/>
      </w:rPr>
    </w:lvl>
    <w:lvl w:ilvl="4" w:tplc="802CB3DE">
      <w:numFmt w:val="bullet"/>
      <w:lvlText w:val="•"/>
      <w:lvlJc w:val="left"/>
      <w:pPr>
        <w:ind w:left="6486" w:hanging="202"/>
      </w:pPr>
      <w:rPr>
        <w:rFonts w:hint="default"/>
      </w:rPr>
    </w:lvl>
    <w:lvl w:ilvl="5" w:tplc="0332F622">
      <w:numFmt w:val="bullet"/>
      <w:lvlText w:val="•"/>
      <w:lvlJc w:val="left"/>
      <w:pPr>
        <w:ind w:left="6662" w:hanging="202"/>
      </w:pPr>
      <w:rPr>
        <w:rFonts w:hint="default"/>
      </w:rPr>
    </w:lvl>
    <w:lvl w:ilvl="6" w:tplc="3CD649D2">
      <w:numFmt w:val="bullet"/>
      <w:lvlText w:val="•"/>
      <w:lvlJc w:val="left"/>
      <w:pPr>
        <w:ind w:left="6837" w:hanging="202"/>
      </w:pPr>
      <w:rPr>
        <w:rFonts w:hint="default"/>
      </w:rPr>
    </w:lvl>
    <w:lvl w:ilvl="7" w:tplc="4C3E4EA6">
      <w:numFmt w:val="bullet"/>
      <w:lvlText w:val="•"/>
      <w:lvlJc w:val="left"/>
      <w:pPr>
        <w:ind w:left="7013" w:hanging="202"/>
      </w:pPr>
      <w:rPr>
        <w:rFonts w:hint="default"/>
      </w:rPr>
    </w:lvl>
    <w:lvl w:ilvl="8" w:tplc="CA1ADA24">
      <w:numFmt w:val="bullet"/>
      <w:lvlText w:val="•"/>
      <w:lvlJc w:val="left"/>
      <w:pPr>
        <w:ind w:left="7188" w:hanging="202"/>
      </w:pPr>
      <w:rPr>
        <w:rFonts w:hint="default"/>
      </w:rPr>
    </w:lvl>
  </w:abstractNum>
  <w:abstractNum w:abstractNumId="3">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A1EC7"/>
    <w:multiLevelType w:val="hybridMultilevel"/>
    <w:tmpl w:val="B36A600A"/>
    <w:lvl w:ilvl="0" w:tplc="14F66FEA">
      <w:start w:val="1"/>
      <w:numFmt w:val="bullet"/>
      <w:lvlText w:val=""/>
      <w:lvlJc w:val="left"/>
      <w:pPr>
        <w:ind w:left="202" w:hanging="202"/>
      </w:pPr>
      <w:rPr>
        <w:rFonts w:ascii="Symbol" w:hAnsi="Symbol" w:hint="default"/>
        <w:w w:val="50"/>
        <w:sz w:val="28"/>
        <w:szCs w:val="18"/>
      </w:rPr>
    </w:lvl>
    <w:lvl w:ilvl="1" w:tplc="3C5E7122">
      <w:numFmt w:val="bullet"/>
      <w:lvlText w:val="•"/>
      <w:lvlJc w:val="left"/>
      <w:pPr>
        <w:ind w:left="5960" w:hanging="202"/>
      </w:pPr>
      <w:rPr>
        <w:rFonts w:hint="default"/>
      </w:rPr>
    </w:lvl>
    <w:lvl w:ilvl="2" w:tplc="7FC05088">
      <w:numFmt w:val="bullet"/>
      <w:lvlText w:val="•"/>
      <w:lvlJc w:val="left"/>
      <w:pPr>
        <w:ind w:left="6135" w:hanging="202"/>
      </w:pPr>
      <w:rPr>
        <w:rFonts w:hint="default"/>
      </w:rPr>
    </w:lvl>
    <w:lvl w:ilvl="3" w:tplc="D910C8A8">
      <w:numFmt w:val="bullet"/>
      <w:lvlText w:val="•"/>
      <w:lvlJc w:val="left"/>
      <w:pPr>
        <w:ind w:left="6311" w:hanging="202"/>
      </w:pPr>
      <w:rPr>
        <w:rFonts w:hint="default"/>
      </w:rPr>
    </w:lvl>
    <w:lvl w:ilvl="4" w:tplc="802CB3DE">
      <w:numFmt w:val="bullet"/>
      <w:lvlText w:val="•"/>
      <w:lvlJc w:val="left"/>
      <w:pPr>
        <w:ind w:left="6486" w:hanging="202"/>
      </w:pPr>
      <w:rPr>
        <w:rFonts w:hint="default"/>
      </w:rPr>
    </w:lvl>
    <w:lvl w:ilvl="5" w:tplc="0332F622">
      <w:numFmt w:val="bullet"/>
      <w:lvlText w:val="•"/>
      <w:lvlJc w:val="left"/>
      <w:pPr>
        <w:ind w:left="6662" w:hanging="202"/>
      </w:pPr>
      <w:rPr>
        <w:rFonts w:hint="default"/>
      </w:rPr>
    </w:lvl>
    <w:lvl w:ilvl="6" w:tplc="3CD649D2">
      <w:numFmt w:val="bullet"/>
      <w:lvlText w:val="•"/>
      <w:lvlJc w:val="left"/>
      <w:pPr>
        <w:ind w:left="6837" w:hanging="202"/>
      </w:pPr>
      <w:rPr>
        <w:rFonts w:hint="default"/>
      </w:rPr>
    </w:lvl>
    <w:lvl w:ilvl="7" w:tplc="4C3E4EA6">
      <w:numFmt w:val="bullet"/>
      <w:lvlText w:val="•"/>
      <w:lvlJc w:val="left"/>
      <w:pPr>
        <w:ind w:left="7013" w:hanging="202"/>
      </w:pPr>
      <w:rPr>
        <w:rFonts w:hint="default"/>
      </w:rPr>
    </w:lvl>
    <w:lvl w:ilvl="8" w:tplc="CA1ADA24">
      <w:numFmt w:val="bullet"/>
      <w:lvlText w:val="•"/>
      <w:lvlJc w:val="left"/>
      <w:pPr>
        <w:ind w:left="7188" w:hanging="202"/>
      </w:pPr>
      <w:rPr>
        <w:rFonts w:hint="default"/>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3F"/>
    <w:rsid w:val="00031FEB"/>
    <w:rsid w:val="000332EA"/>
    <w:rsid w:val="000627F7"/>
    <w:rsid w:val="000B72A0"/>
    <w:rsid w:val="000D5488"/>
    <w:rsid w:val="000E6392"/>
    <w:rsid w:val="000F1DCD"/>
    <w:rsid w:val="000F51A4"/>
    <w:rsid w:val="00125192"/>
    <w:rsid w:val="00125CD3"/>
    <w:rsid w:val="00127F97"/>
    <w:rsid w:val="0013505B"/>
    <w:rsid w:val="0013580C"/>
    <w:rsid w:val="00136A51"/>
    <w:rsid w:val="0015341E"/>
    <w:rsid w:val="0015403D"/>
    <w:rsid w:val="001663A2"/>
    <w:rsid w:val="001851FF"/>
    <w:rsid w:val="001A7F03"/>
    <w:rsid w:val="001E163F"/>
    <w:rsid w:val="001E5D83"/>
    <w:rsid w:val="00244F94"/>
    <w:rsid w:val="00245C27"/>
    <w:rsid w:val="00253BA7"/>
    <w:rsid w:val="00254E46"/>
    <w:rsid w:val="00262499"/>
    <w:rsid w:val="00265C57"/>
    <w:rsid w:val="002668B9"/>
    <w:rsid w:val="00295139"/>
    <w:rsid w:val="00310CC7"/>
    <w:rsid w:val="00314B34"/>
    <w:rsid w:val="0035255C"/>
    <w:rsid w:val="003551B0"/>
    <w:rsid w:val="00360B63"/>
    <w:rsid w:val="00361F88"/>
    <w:rsid w:val="003B0795"/>
    <w:rsid w:val="003B3FA1"/>
    <w:rsid w:val="003C72BF"/>
    <w:rsid w:val="003F1240"/>
    <w:rsid w:val="003F7499"/>
    <w:rsid w:val="00401C4A"/>
    <w:rsid w:val="00412343"/>
    <w:rsid w:val="00413C4B"/>
    <w:rsid w:val="00426657"/>
    <w:rsid w:val="0044579B"/>
    <w:rsid w:val="004536AF"/>
    <w:rsid w:val="004961DB"/>
    <w:rsid w:val="004B35D2"/>
    <w:rsid w:val="004C5EBE"/>
    <w:rsid w:val="004C717F"/>
    <w:rsid w:val="004D7620"/>
    <w:rsid w:val="00527347"/>
    <w:rsid w:val="00551074"/>
    <w:rsid w:val="00572C3F"/>
    <w:rsid w:val="00582129"/>
    <w:rsid w:val="005A681B"/>
    <w:rsid w:val="005C629F"/>
    <w:rsid w:val="00626041"/>
    <w:rsid w:val="006379E4"/>
    <w:rsid w:val="00640031"/>
    <w:rsid w:val="0064292B"/>
    <w:rsid w:val="0064464E"/>
    <w:rsid w:val="006B01F3"/>
    <w:rsid w:val="006C5211"/>
    <w:rsid w:val="006D2FC0"/>
    <w:rsid w:val="00700ADA"/>
    <w:rsid w:val="00710763"/>
    <w:rsid w:val="0074055C"/>
    <w:rsid w:val="007530CB"/>
    <w:rsid w:val="00771783"/>
    <w:rsid w:val="0077767B"/>
    <w:rsid w:val="00784477"/>
    <w:rsid w:val="00797FDC"/>
    <w:rsid w:val="007C4200"/>
    <w:rsid w:val="00836940"/>
    <w:rsid w:val="00841E82"/>
    <w:rsid w:val="00856859"/>
    <w:rsid w:val="008B0968"/>
    <w:rsid w:val="008B3A19"/>
    <w:rsid w:val="008B5967"/>
    <w:rsid w:val="008D01C1"/>
    <w:rsid w:val="008F2521"/>
    <w:rsid w:val="008F2CAE"/>
    <w:rsid w:val="008F46C6"/>
    <w:rsid w:val="009231D6"/>
    <w:rsid w:val="009245EC"/>
    <w:rsid w:val="0092705A"/>
    <w:rsid w:val="009549DC"/>
    <w:rsid w:val="009746F9"/>
    <w:rsid w:val="00991ED1"/>
    <w:rsid w:val="009A52A2"/>
    <w:rsid w:val="009A5824"/>
    <w:rsid w:val="009B10A2"/>
    <w:rsid w:val="009B5523"/>
    <w:rsid w:val="009C562D"/>
    <w:rsid w:val="009E614C"/>
    <w:rsid w:val="00A12521"/>
    <w:rsid w:val="00A234DE"/>
    <w:rsid w:val="00A25272"/>
    <w:rsid w:val="00A31393"/>
    <w:rsid w:val="00A836E8"/>
    <w:rsid w:val="00AC35AE"/>
    <w:rsid w:val="00AE02BA"/>
    <w:rsid w:val="00AE1981"/>
    <w:rsid w:val="00AF332C"/>
    <w:rsid w:val="00B12BCF"/>
    <w:rsid w:val="00B20346"/>
    <w:rsid w:val="00B22FCF"/>
    <w:rsid w:val="00B56DC6"/>
    <w:rsid w:val="00B65DDA"/>
    <w:rsid w:val="00B94300"/>
    <w:rsid w:val="00BB3444"/>
    <w:rsid w:val="00BB6D8C"/>
    <w:rsid w:val="00BE5C00"/>
    <w:rsid w:val="00C103BA"/>
    <w:rsid w:val="00C570B3"/>
    <w:rsid w:val="00C71110"/>
    <w:rsid w:val="00C92207"/>
    <w:rsid w:val="00CF0952"/>
    <w:rsid w:val="00D33C83"/>
    <w:rsid w:val="00D55B39"/>
    <w:rsid w:val="00D740C2"/>
    <w:rsid w:val="00D85F8A"/>
    <w:rsid w:val="00DA6141"/>
    <w:rsid w:val="00DA64BD"/>
    <w:rsid w:val="00DC265D"/>
    <w:rsid w:val="00DE7241"/>
    <w:rsid w:val="00E04958"/>
    <w:rsid w:val="00E04AB7"/>
    <w:rsid w:val="00E05F95"/>
    <w:rsid w:val="00E17A9B"/>
    <w:rsid w:val="00E731EC"/>
    <w:rsid w:val="00E81F51"/>
    <w:rsid w:val="00E86D41"/>
    <w:rsid w:val="00EA1899"/>
    <w:rsid w:val="00EC0CA8"/>
    <w:rsid w:val="00EC0F31"/>
    <w:rsid w:val="00EE1615"/>
    <w:rsid w:val="00EF2351"/>
    <w:rsid w:val="00EF514E"/>
    <w:rsid w:val="00F0555C"/>
    <w:rsid w:val="00F17EFE"/>
    <w:rsid w:val="00F61E6D"/>
    <w:rsid w:val="00F655A1"/>
    <w:rsid w:val="00F76EEC"/>
    <w:rsid w:val="00FC1590"/>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1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link w:val="ConsPlusNormal0"/>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customStyle="1" w:styleId="21">
    <w:name w:val="Основной текст 21"/>
    <w:basedOn w:val="a"/>
    <w:rsid w:val="008F2CAE"/>
    <w:pPr>
      <w:spacing w:after="0" w:line="240" w:lineRule="auto"/>
      <w:jc w:val="both"/>
    </w:pPr>
    <w:rPr>
      <w:rFonts w:ascii="Times New Roman" w:eastAsia="Times New Roman" w:hAnsi="Times New Roman" w:cs="Times New Roman"/>
      <w:sz w:val="26"/>
      <w:szCs w:val="20"/>
      <w:lang w:eastAsia="ar-SA"/>
    </w:rPr>
  </w:style>
  <w:style w:type="paragraph" w:styleId="ae">
    <w:name w:val="List Paragraph"/>
    <w:basedOn w:val="a"/>
    <w:uiPriority w:val="1"/>
    <w:qFormat/>
    <w:rsid w:val="008F2CAE"/>
    <w:pPr>
      <w:spacing w:after="0" w:line="240" w:lineRule="auto"/>
      <w:ind w:left="720"/>
      <w:contextualSpacing/>
    </w:pPr>
    <w:rPr>
      <w:rFonts w:ascii="Times New Roman" w:eastAsia="Times New Roman" w:hAnsi="Times New Roman" w:cs="Times New Roman"/>
      <w:sz w:val="20"/>
      <w:szCs w:val="20"/>
      <w:lang w:eastAsia="ar-SA"/>
    </w:rPr>
  </w:style>
  <w:style w:type="table" w:styleId="af">
    <w:name w:val="Table Grid"/>
    <w:basedOn w:val="a1"/>
    <w:uiPriority w:val="39"/>
    <w:rsid w:val="00154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4292B"/>
    <w:rPr>
      <w:rFonts w:ascii="Times New Roman" w:eastAsia="Calibri" w:hAnsi="Times New Roman" w:cs="Times New Roman"/>
      <w:sz w:val="28"/>
      <w:szCs w:val="28"/>
      <w:lang w:eastAsia="ru-RU"/>
    </w:rPr>
  </w:style>
  <w:style w:type="paragraph" w:styleId="af0">
    <w:name w:val="Body Text"/>
    <w:basedOn w:val="a"/>
    <w:link w:val="af1"/>
    <w:uiPriority w:val="1"/>
    <w:qFormat/>
    <w:rsid w:val="0064292B"/>
    <w:pPr>
      <w:widowControl w:val="0"/>
      <w:autoSpaceDE w:val="0"/>
      <w:autoSpaceDN w:val="0"/>
      <w:spacing w:after="0" w:line="240" w:lineRule="auto"/>
    </w:pPr>
    <w:rPr>
      <w:rFonts w:ascii="Courier New" w:eastAsia="Courier New" w:hAnsi="Courier New" w:cs="Courier New"/>
      <w:sz w:val="18"/>
      <w:szCs w:val="18"/>
      <w:lang w:val="en-US"/>
    </w:rPr>
  </w:style>
  <w:style w:type="character" w:customStyle="1" w:styleId="af1">
    <w:name w:val="Основной текст Знак"/>
    <w:basedOn w:val="a0"/>
    <w:link w:val="af0"/>
    <w:uiPriority w:val="1"/>
    <w:rsid w:val="0064292B"/>
    <w:rPr>
      <w:rFonts w:ascii="Courier New" w:eastAsia="Courier New" w:hAnsi="Courier New" w:cs="Courier New"/>
      <w:sz w:val="18"/>
      <w:szCs w:val="18"/>
      <w:lang w:val="en-US"/>
    </w:rPr>
  </w:style>
  <w:style w:type="paragraph" w:styleId="af2">
    <w:name w:val="No Spacing"/>
    <w:link w:val="af3"/>
    <w:uiPriority w:val="1"/>
    <w:qFormat/>
    <w:rsid w:val="0064292B"/>
    <w:pPr>
      <w:spacing w:after="0" w:line="240" w:lineRule="auto"/>
    </w:pPr>
  </w:style>
  <w:style w:type="character" w:customStyle="1" w:styleId="af3">
    <w:name w:val="Без интервала Знак"/>
    <w:link w:val="af2"/>
    <w:uiPriority w:val="1"/>
    <w:locked/>
    <w:rsid w:val="0064292B"/>
  </w:style>
  <w:style w:type="character" w:customStyle="1" w:styleId="blk">
    <w:name w:val="blk"/>
    <w:basedOn w:val="a0"/>
    <w:rsid w:val="006429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1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link w:val="ConsPlusNormal0"/>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customStyle="1" w:styleId="21">
    <w:name w:val="Основной текст 21"/>
    <w:basedOn w:val="a"/>
    <w:rsid w:val="008F2CAE"/>
    <w:pPr>
      <w:spacing w:after="0" w:line="240" w:lineRule="auto"/>
      <w:jc w:val="both"/>
    </w:pPr>
    <w:rPr>
      <w:rFonts w:ascii="Times New Roman" w:eastAsia="Times New Roman" w:hAnsi="Times New Roman" w:cs="Times New Roman"/>
      <w:sz w:val="26"/>
      <w:szCs w:val="20"/>
      <w:lang w:eastAsia="ar-SA"/>
    </w:rPr>
  </w:style>
  <w:style w:type="paragraph" w:styleId="ae">
    <w:name w:val="List Paragraph"/>
    <w:basedOn w:val="a"/>
    <w:uiPriority w:val="1"/>
    <w:qFormat/>
    <w:rsid w:val="008F2CAE"/>
    <w:pPr>
      <w:spacing w:after="0" w:line="240" w:lineRule="auto"/>
      <w:ind w:left="720"/>
      <w:contextualSpacing/>
    </w:pPr>
    <w:rPr>
      <w:rFonts w:ascii="Times New Roman" w:eastAsia="Times New Roman" w:hAnsi="Times New Roman" w:cs="Times New Roman"/>
      <w:sz w:val="20"/>
      <w:szCs w:val="20"/>
      <w:lang w:eastAsia="ar-SA"/>
    </w:rPr>
  </w:style>
  <w:style w:type="table" w:styleId="af">
    <w:name w:val="Table Grid"/>
    <w:basedOn w:val="a1"/>
    <w:uiPriority w:val="39"/>
    <w:rsid w:val="00154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4292B"/>
    <w:rPr>
      <w:rFonts w:ascii="Times New Roman" w:eastAsia="Calibri" w:hAnsi="Times New Roman" w:cs="Times New Roman"/>
      <w:sz w:val="28"/>
      <w:szCs w:val="28"/>
      <w:lang w:eastAsia="ru-RU"/>
    </w:rPr>
  </w:style>
  <w:style w:type="paragraph" w:styleId="af0">
    <w:name w:val="Body Text"/>
    <w:basedOn w:val="a"/>
    <w:link w:val="af1"/>
    <w:uiPriority w:val="1"/>
    <w:qFormat/>
    <w:rsid w:val="0064292B"/>
    <w:pPr>
      <w:widowControl w:val="0"/>
      <w:autoSpaceDE w:val="0"/>
      <w:autoSpaceDN w:val="0"/>
      <w:spacing w:after="0" w:line="240" w:lineRule="auto"/>
    </w:pPr>
    <w:rPr>
      <w:rFonts w:ascii="Courier New" w:eastAsia="Courier New" w:hAnsi="Courier New" w:cs="Courier New"/>
      <w:sz w:val="18"/>
      <w:szCs w:val="18"/>
      <w:lang w:val="en-US"/>
    </w:rPr>
  </w:style>
  <w:style w:type="character" w:customStyle="1" w:styleId="af1">
    <w:name w:val="Основной текст Знак"/>
    <w:basedOn w:val="a0"/>
    <w:link w:val="af0"/>
    <w:uiPriority w:val="1"/>
    <w:rsid w:val="0064292B"/>
    <w:rPr>
      <w:rFonts w:ascii="Courier New" w:eastAsia="Courier New" w:hAnsi="Courier New" w:cs="Courier New"/>
      <w:sz w:val="18"/>
      <w:szCs w:val="18"/>
      <w:lang w:val="en-US"/>
    </w:rPr>
  </w:style>
  <w:style w:type="paragraph" w:styleId="af2">
    <w:name w:val="No Spacing"/>
    <w:link w:val="af3"/>
    <w:uiPriority w:val="1"/>
    <w:qFormat/>
    <w:rsid w:val="0064292B"/>
    <w:pPr>
      <w:spacing w:after="0" w:line="240" w:lineRule="auto"/>
    </w:pPr>
  </w:style>
  <w:style w:type="character" w:customStyle="1" w:styleId="af3">
    <w:name w:val="Без интервала Знак"/>
    <w:link w:val="af2"/>
    <w:uiPriority w:val="1"/>
    <w:locked/>
    <w:rsid w:val="0064292B"/>
  </w:style>
  <w:style w:type="character" w:customStyle="1" w:styleId="blk">
    <w:name w:val="blk"/>
    <w:basedOn w:val="a0"/>
    <w:rsid w:val="00642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1872108944">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1DFDAEC4146FA9D8D137A6CEFEA2D55FB1E3656203E417FBDB0A038981A7A74EEC208D626BE003ZEd2N" TargetMode="External"/><Relationship Id="rId18" Type="http://schemas.openxmlformats.org/officeDocument/2006/relationships/hyperlink" Target="consultantplus://offline/ref=6C198F35FACE6E765B8B48DBEAB1E3611B66C20BC40FEC3EB6E42E1A37993CE30592CC709C33185AuBc0K" TargetMode="External"/><Relationship Id="rId26" Type="http://schemas.openxmlformats.org/officeDocument/2006/relationships/hyperlink" Target="consultantplus://offline/ref=0C9790E8675DEC58258E7456731207B384C8A88FA85C1D5C86385E9AD4604E3B22E82D26BF82F0S0x5O" TargetMode="External"/><Relationship Id="rId3" Type="http://schemas.openxmlformats.org/officeDocument/2006/relationships/styles" Target="styles.xml"/><Relationship Id="rId21" Type="http://schemas.openxmlformats.org/officeDocument/2006/relationships/hyperlink" Target="consultantplus://offline/ref=956A9479C1E38F9C36BE1ABDF21E21155F9C3E209E95B5A42F8589FC671D278F392DC1192DED0B62p5YF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31DFDAEC4146FA9D8D137A6CEFEA2D55FB1E3646305E417FBDB0A038981A7A74EEC208D626BE001ZEdAN" TargetMode="External"/><Relationship Id="rId17" Type="http://schemas.openxmlformats.org/officeDocument/2006/relationships/hyperlink" Target="consultantplus://offline/ref=6C198F35FACE6E765B8B48DBEAB1E3611B66C20BC40FEC3EB6E42E1A37993CE30592CC709C33185FuBc6K" TargetMode="External"/><Relationship Id="rId25" Type="http://schemas.openxmlformats.org/officeDocument/2006/relationships/hyperlink" Target="consultantplus://offline/ref=0C9790E8675DEC58258E7456731207B384C8A88FA85C1D5C86385E9AD4604E3B22E82D26BF85F003S0xAO"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C198F35FACE6E765B8B48DBEAB1E3611B66C20BC40FEC3EB6E42E1A37993CE30592CC709C33185BuBc4K" TargetMode="External"/><Relationship Id="rId20" Type="http://schemas.openxmlformats.org/officeDocument/2006/relationships/hyperlink" Target="consultantplus://offline/ref=956A9479C1E38F9C36BE1ABDF21E21155F9C3E209E95B5A42F8589FC671D278F392DC1192DED0B61p5Y5M" TargetMode="External"/><Relationship Id="rId29" Type="http://schemas.openxmlformats.org/officeDocument/2006/relationships/hyperlink" Target="http://www.consultant.ru/document/cons_doc_LAW_304170/2c1e3551b4209a9fa5744534f7525ac7430624e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14A514653F08FDA4625A84A39C44B7AB291F91772FC0252EDF249B082EEB34A098E60BC22EE9AFe6GEK" TargetMode="External"/><Relationship Id="rId24" Type="http://schemas.openxmlformats.org/officeDocument/2006/relationships/hyperlink" Target="consultantplus://offline/ref=2DDDF3D73E6349966C3554B47D01AB97C44CCE4FDF417FFB75A816D3C23C18C8B8A515DEA27DB777AEr6O" TargetMode="External"/><Relationship Id="rId32" Type="http://schemas.openxmlformats.org/officeDocument/2006/relationships/hyperlink" Target="http://zakupki.gov.ru" TargetMode="External"/><Relationship Id="rId5" Type="http://schemas.openxmlformats.org/officeDocument/2006/relationships/settings" Target="settings.xml"/><Relationship Id="rId15" Type="http://schemas.openxmlformats.org/officeDocument/2006/relationships/hyperlink" Target="consultantplus://offline/ref=446170B41B493AB594F73BCBB439BF7FEF0EF787990587102C5997E820D6F82B131115FCEC5810F1lCmDQ" TargetMode="External"/><Relationship Id="rId23" Type="http://schemas.openxmlformats.org/officeDocument/2006/relationships/hyperlink" Target="consultantplus://offline/ref=A8E0C1A4EA97B52874105E72662D5E0061637EC37F32DE8684BEAF78064621D701C152D22E7F2B44SEo3C" TargetMode="External"/><Relationship Id="rId28" Type="http://schemas.openxmlformats.org/officeDocument/2006/relationships/hyperlink" Target="http://www.consultant.ru/document/cons_doc_LAW_304170/2c1e3551b4209a9fa5744534f7525ac7430624eb/" TargetMode="External"/><Relationship Id="rId10" Type="http://schemas.openxmlformats.org/officeDocument/2006/relationships/hyperlink" Target="consultantplus://offline/ref=6C198F35FACE6E765B8B48DBEAB1E3611B66C20BC40FEC3EB6E42E1A37993CE30592CC709C33185AuBc0K" TargetMode="External"/><Relationship Id="rId19" Type="http://schemas.openxmlformats.org/officeDocument/2006/relationships/hyperlink" Target="consultantplus://offline/ref=956A9479C1E38F9C36BE1ABDF21E21155F933E269593B5A42F8589FC671D278F392DC1192DEC0766p5Y5M" TargetMode="External"/><Relationship Id="rId31" Type="http://schemas.openxmlformats.org/officeDocument/2006/relationships/hyperlink" Target="consultantplus://offline/ref=88CB0F5B4277B9358DCA99FCBD3F1A741E64CE0A073D6461947E78E427B6C3F6D3B14BE542203AEFt2e8L" TargetMode="External"/><Relationship Id="rId4" Type="http://schemas.microsoft.com/office/2007/relationships/stylesWithEffects" Target="stylesWithEffects.xml"/><Relationship Id="rId9" Type="http://schemas.openxmlformats.org/officeDocument/2006/relationships/hyperlink" Target="consultantplus://offline/ref=28310B19831431A5AFEED42B237DB4041FE89123ABCFD0AEEDFE1A050089901DD54E472709F54ED8p7mCO" TargetMode="External"/><Relationship Id="rId14" Type="http://schemas.openxmlformats.org/officeDocument/2006/relationships/hyperlink" Target="consultantplus://offline/ref=446170B41B493AB594F73BCBB439BF7FEF0EF787990587102C5997E820D6F82B131115FCEC5810FElCmBQ" TargetMode="External"/><Relationship Id="rId22" Type="http://schemas.openxmlformats.org/officeDocument/2006/relationships/hyperlink" Target="consultantplus://offline/ref=956A9479C1E38F9C36BE1ABDF21E21155F9C3E219F93B5A42F8589FC671D278F392DC1192DED0F64p5Y5M" TargetMode="External"/><Relationship Id="rId27" Type="http://schemas.openxmlformats.org/officeDocument/2006/relationships/hyperlink" Target="consultantplus://offline/ref=A32C0EE8B3CFCA44B2680B862705947715DFB7BD254AFDC8713BC90DDCMEEAJ" TargetMode="External"/><Relationship Id="rId30" Type="http://schemas.openxmlformats.org/officeDocument/2006/relationships/hyperlink" Target="consultantplus://offline/ref=6524D7A5121C6D224A46217C20790BABF6C732453E7A939AB003B84F1D6F05D707258D9492B7BBwAB6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38D76-F3A3-49A2-B466-A166A71D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63</Pages>
  <Words>26764</Words>
  <Characters>152557</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Юрова Кристина Игоревна</cp:lastModifiedBy>
  <cp:revision>6</cp:revision>
  <cp:lastPrinted>2017-12-04T14:48:00Z</cp:lastPrinted>
  <dcterms:created xsi:type="dcterms:W3CDTF">2018-11-30T09:48:00Z</dcterms:created>
  <dcterms:modified xsi:type="dcterms:W3CDTF">2018-12-12T09:10:00Z</dcterms:modified>
</cp:coreProperties>
</file>